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官滩镇敬老院提升改造项目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2161"/>
        <w:spacing w:line="760" w:lineRule="exact"/>
        <w:rPr>
          <w:rFonts w:hint="eastAsia" w:ascii="宋体" w:hAnsi="宋体" w:eastAsia="宋体" w:cs="宋体"/>
          <w:b/>
          <w:sz w:val="36"/>
          <w:lang w:eastAsia="zh-CN"/>
        </w:rPr>
      </w:pPr>
      <w:r>
        <w:rPr>
          <w:rFonts w:hint="eastAsia" w:ascii="宋体" w:hAnsi="宋体" w:eastAsia="宋体" w:cs="宋体"/>
          <w:b/>
          <w:sz w:val="36"/>
        </w:rPr>
        <w:t xml:space="preserve">项目编号:</w:t>
      </w:r>
      <w:r>
        <w:rPr>
          <w:rFonts w:hint="eastAsia" w:ascii="宋体" w:hAnsi="宋体" w:cs="宋体"/>
          <w:b/>
          <w:sz w:val="36"/>
          <w:lang w:eastAsia="zh-CN"/>
        </w:rPr>
        <w:t xml:space="preserve">JSZC-320830-JIAH-C2025-0013</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盱眙县民政局</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二〇二五年</w:t>
      </w:r>
      <w:r>
        <w:rPr>
          <w:rFonts w:hint="eastAsia" w:ascii="宋体" w:hAnsi="宋体" w:cs="宋体"/>
          <w:b/>
          <w:sz w:val="36"/>
          <w:szCs w:val="36"/>
          <w:lang w:val="en-US" w:eastAsia="zh-CN"/>
        </w:rPr>
        <w:t xml:space="preserve">十二</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盱眙县民政局</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官滩镇敬老院提升改造项目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11240" cy="1536065"/>
                <wp:effectExtent l="4445" t="4445" r="18415" b="21590"/>
                <wp:wrapNone/>
                <wp:docPr id="1" name="矩形 346"/>
                <wp:cNvGraphicFramePr/>
                <a:graphic xmlns:a="http://schemas.openxmlformats.org/drawingml/2006/main">
                  <a:graphicData uri="http://schemas.microsoft.com/office/word/2010/wordprocessingShape">
                    <wps:wsp>
                      <wps:cNvPr id="0" name=""/>
                      <wps:cNvSpPr/>
                      <wps:spPr bwMode="auto">
                        <a:xfrm>
                          <a:off x="0" y="0"/>
                          <a:ext cx="6111240" cy="1536065"/>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官滩镇敬老院提升改造项目</w:t>
                            </w:r>
                            <w:r>
                              <w:rPr>
                                <w:rFonts w:hint="eastAsia" w:ascii="宋体" w:hAnsi="宋体" w:eastAsia="宋体" w:cs="宋体"/>
                                <w:sz w:val="28"/>
                                <w:szCs w:val="28"/>
                              </w:rPr>
                              <w:t xml:space="preserve">的潜在供应商应在淮安市政府采购网（</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"http://czj.huaian.gov.cn/col/13924_326175/index.html"</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http://czj.huaian.gov.cn/col/13924_326175/index.html</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 xml:space="preserve">）自行免费下载磋商文件，并于</w:t>
                            </w:r>
                            <w:r>
                              <w:rPr>
                                <w:rFonts w:hint="eastAsia" w:ascii="宋体" w:hAnsi="宋体" w:eastAsia="宋体" w:cs="宋体"/>
                                <w:sz w:val="28"/>
                                <w:szCs w:val="28"/>
                                <w:highlight w:val="none"/>
                                <w:lang w:val="en-US" w:eastAsia="zh-CN"/>
                              </w:rPr>
                              <w:t xml:space="preserve">202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01</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05</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1.2pt;height:120.9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官滩镇敬老院提升改造项目</w:t>
                      </w:r>
                      <w:r>
                        <w:rPr>
                          <w:rFonts w:hint="eastAsia" w:ascii="宋体" w:hAnsi="宋体" w:eastAsia="宋体" w:cs="宋体"/>
                          <w:sz w:val="28"/>
                          <w:szCs w:val="28"/>
                        </w:rPr>
                        <w:t xml:space="preserve">的潜在供应商应在淮安市政府采购网（</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"http://czj.huaian.gov.cn/col/13924_326175/index.html"</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http://czj.huaian.gov.cn/col/13924_326175/index.html</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 xml:space="preserve">）自行免费下载磋商文件，并于</w:t>
                      </w:r>
                      <w:r>
                        <w:rPr>
                          <w:rFonts w:hint="eastAsia" w:ascii="宋体" w:hAnsi="宋体" w:eastAsia="宋体" w:cs="宋体"/>
                          <w:sz w:val="28"/>
                          <w:szCs w:val="28"/>
                          <w:highlight w:val="none"/>
                          <w:lang w:val="en-US" w:eastAsia="zh-CN"/>
                        </w:rPr>
                        <w:t xml:space="preserve">202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01</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05</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JSZC-320830-JIAH-C2025-0013</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官滩镇敬老院提升改造项目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（四）预算金额:</w:t>
      </w:r>
      <w:r>
        <w:rPr>
          <w:rFonts w:hint="eastAsia" w:ascii="宋体" w:hAnsi="宋体" w:cs="宋体"/>
          <w:sz w:val="28"/>
          <w:szCs w:val="28"/>
          <w:u w:val="single"/>
          <w:lang w:val="en-US" w:eastAsia="zh-CN"/>
        </w:rPr>
        <w:t xml:space="preserve">3988864.39元</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w:t>
      </w:r>
      <w:bookmarkStart w:id="0" w:name="OLE_LINK1"/>
      <w:r>
        <w:rPr>
          <w:rFonts w:hint="eastAsia" w:ascii="宋体" w:hAnsi="宋体" w:eastAsia="宋体" w:cs="宋体"/>
          <w:sz w:val="28"/>
          <w:szCs w:val="28"/>
        </w:rPr>
        <w:t xml:space="preserve">最高限价:</w:t>
      </w:r>
      <w:bookmarkEnd w:id="0"/>
      <w:r>
        <w:rPr>
          <w:rFonts w:hint="eastAsia" w:ascii="宋体" w:hAnsi="宋体" w:cs="宋体"/>
          <w:sz w:val="28"/>
          <w:szCs w:val="28"/>
          <w:u w:val="single"/>
          <w:lang w:val="en-US" w:eastAsia="zh-CN"/>
        </w:rPr>
        <w:t xml:space="preserve">3988864.39元</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（六）采购需求:</w:t>
      </w:r>
      <w:r>
        <w:rPr>
          <w:rFonts w:hint="eastAsia" w:ascii="宋体" w:hAnsi="宋体" w:cs="宋体"/>
          <w:sz w:val="28"/>
          <w:szCs w:val="28"/>
          <w:lang w:eastAsia="zh-CN"/>
        </w:rPr>
        <w:t xml:space="preserve">官滩镇敬老院提升改造项目</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具体详见磋商文件</w:t>
      </w:r>
      <w:r>
        <w:rPr>
          <w:rFonts w:hint="eastAsia" w:ascii="宋体" w:hAnsi="宋体" w:cs="宋体"/>
          <w:sz w:val="28"/>
          <w:szCs w:val="28"/>
          <w:highlight w:val="none"/>
          <w:lang w:val="en-US" w:eastAsia="zh-CN"/>
        </w:rPr>
        <w:t xml:space="preserve">全费用</w:t>
      </w:r>
      <w:r>
        <w:rPr>
          <w:rFonts w:hint="eastAsia" w:ascii="宋体" w:hAnsi="宋体" w:eastAsia="宋体" w:cs="宋体"/>
          <w:sz w:val="28"/>
          <w:szCs w:val="28"/>
          <w:highlight w:val="none"/>
          <w:lang w:val="en-US" w:eastAsia="zh-CN"/>
        </w:rPr>
        <w:t xml:space="preserve">工程量清单</w:t>
      </w:r>
      <w:r/>
    </w:p>
    <w:p>
      <w:pPr>
        <w:ind w:firstLine="565"/>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（七）合同</w:t>
      </w:r>
      <w:r>
        <w:rPr>
          <w:rFonts w:hint="eastAsia" w:ascii="宋体" w:hAnsi="宋体" w:eastAsia="宋体" w:cs="宋体"/>
          <w:sz w:val="28"/>
          <w:szCs w:val="28"/>
          <w:highlight w:val="none"/>
        </w:rPr>
        <w:t xml:space="preserve">履行期限:</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60日历天</w:t>
      </w:r>
      <w:r>
        <w:rPr>
          <w:rFonts w:hint="eastAsia" w:ascii="宋体" w:hAnsi="宋体" w:eastAsia="宋体" w:cs="宋体"/>
          <w:sz w:val="28"/>
          <w:szCs w:val="28"/>
          <w:highlight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.供应商具备</w:t>
      </w:r>
      <w:r>
        <w:rPr>
          <w:rFonts w:hint="eastAsia" w:ascii="宋体" w:hAnsi="宋体" w:cs="宋体"/>
          <w:sz w:val="28"/>
          <w:szCs w:val="28"/>
          <w:lang w:val="en-US" w:eastAsia="zh-CN"/>
        </w:rPr>
        <w:t xml:space="preserve">建筑工程</w:t>
      </w:r>
      <w:r>
        <w:rPr>
          <w:rFonts w:hint="eastAsia" w:ascii="宋体" w:hAnsi="宋体" w:eastAsia="宋体" w:cs="宋体"/>
          <w:sz w:val="28"/>
          <w:szCs w:val="28"/>
        </w:rPr>
        <w:t xml:space="preserve">施工总承包三级及以上资质，企业具备安全生产条件，并取得有效的安全生产许可证；</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.项目</w:t>
      </w:r>
      <w:r>
        <w:rPr>
          <w:rFonts w:hint="eastAsia" w:ascii="宋体" w:hAnsi="宋体" w:eastAsia="宋体" w:cs="宋体"/>
          <w:sz w:val="28"/>
          <w:szCs w:val="28"/>
          <w:lang w:val="en-US" w:eastAsia="zh-CN"/>
        </w:rPr>
        <w:t xml:space="preserve">经理</w:t>
      </w:r>
      <w:r>
        <w:rPr>
          <w:rFonts w:hint="eastAsia" w:ascii="宋体" w:hAnsi="宋体" w:eastAsia="宋体" w:cs="宋体"/>
          <w:sz w:val="28"/>
          <w:szCs w:val="28"/>
        </w:rPr>
        <w:t xml:space="preserve">具备</w:t>
      </w:r>
      <w:r>
        <w:rPr>
          <w:rFonts w:hint="eastAsia" w:ascii="宋体" w:hAnsi="宋体" w:cs="宋体"/>
          <w:sz w:val="28"/>
          <w:szCs w:val="28"/>
          <w:lang w:val="en-US" w:eastAsia="zh-CN"/>
        </w:rPr>
        <w:t xml:space="preserve">建筑工程</w:t>
      </w:r>
      <w:r>
        <w:rPr>
          <w:rFonts w:hint="eastAsia" w:ascii="宋体" w:hAnsi="宋体" w:eastAsia="宋体" w:cs="宋体"/>
          <w:sz w:val="28"/>
          <w:szCs w:val="28"/>
        </w:rPr>
        <w:t xml:space="preserve">工程专业二级（含）以上注册建造师（有效期内）及安全生产考核合格证书B证（有效期内），并提供</w:t>
      </w:r>
      <w:r>
        <w:rPr>
          <w:rFonts w:hint="eastAsia" w:ascii="宋体" w:hAnsi="宋体" w:eastAsia="宋体" w:cs="宋体"/>
          <w:sz w:val="28"/>
          <w:szCs w:val="28"/>
          <w:lang w:val="en-US" w:eastAsia="zh-CN"/>
        </w:rPr>
        <w:t xml:space="preserve">在</w:t>
      </w:r>
      <w:r>
        <w:rPr>
          <w:rFonts w:hint="eastAsia" w:ascii="宋体" w:hAnsi="宋体" w:eastAsia="宋体" w:cs="宋体"/>
          <w:sz w:val="28"/>
          <w:szCs w:val="28"/>
        </w:rPr>
        <w:t xml:space="preserve">本单位缴纳的202</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年</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月以来任意1个月社保缴纳证明；</w:t>
      </w:r>
      <w:r/>
    </w:p>
    <w:p>
      <w:pPr>
        <w:ind w:firstLine="560"/>
        <w:spacing w:line="52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3.投标人拟任的项目经理必须满足下列条件（提供承诺书,格式自拟）：</w:t>
      </w:r>
      <w:r/>
    </w:p>
    <w:p>
      <w:pPr>
        <w:ind w:firstLine="560"/>
        <w:spacing w:line="52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①项目负责人未同时在两个或者两个以上单位受聘或者执业；</w:t>
      </w:r>
      <w:r/>
    </w:p>
    <w:p>
      <w:pPr>
        <w:ind w:firstLine="560"/>
        <w:spacing w:line="52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52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③项目负责人无行贿犯罪行为记录；或有行贿犯罪行为记录，但自记录之日起已超过5年的。</w:t>
      </w:r>
      <w:r/>
    </w:p>
    <w:p>
      <w:pPr>
        <w:ind w:firstLine="560"/>
        <w:spacing w:line="520" w:lineRule="exact"/>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注：在建工程认定依据《关于改革和完善房屋建筑和市政基础设施工程招标投标制度的实施意见》苏建规字〔2017〕1 号执行。</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w:t>
      </w:r>
      <w:r>
        <w:rPr>
          <w:rFonts w:hint="eastAsia" w:ascii="宋体" w:hAnsi="宋体" w:eastAsia="宋体" w:cs="宋体"/>
          <w:sz w:val="28"/>
          <w:szCs w:val="28"/>
          <w:highlight w:val="none"/>
        </w:rPr>
        <w:t xml:space="preserve">时间:</w:t>
      </w:r>
      <w:r>
        <w:rPr>
          <w:rFonts w:hint="eastAsia" w:ascii="宋体" w:hAnsi="宋体" w:eastAsia="宋体" w:cs="宋体"/>
          <w:sz w:val="28"/>
          <w:szCs w:val="28"/>
          <w:highlight w:val="none"/>
          <w:lang w:val="en-US" w:eastAsia="zh-CN"/>
        </w:rPr>
        <w:t xml:space="preserve">202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01</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05</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9点00分</w:t>
      </w:r>
      <w:bookmarkStart w:id="589" w:name="_GoBack"/>
      <w:r/>
      <w:bookmarkEnd w:id="589"/>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名称:</w:t>
      </w:r>
      <w:r>
        <w:rPr>
          <w:rFonts w:hint="eastAsia" w:ascii="宋体" w:hAnsi="宋体" w:cs="宋体"/>
          <w:sz w:val="28"/>
          <w:szCs w:val="28"/>
          <w:lang w:val="en-US" w:eastAsia="zh-CN"/>
        </w:rPr>
        <w:t xml:space="preserve">盱眙县民政局</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cs="宋体"/>
          <w:sz w:val="28"/>
          <w:szCs w:val="28"/>
          <w:lang w:val="en-US" w:eastAsia="zh-CN"/>
        </w:rPr>
        <w:t xml:space="preserve">盱眙县民政局</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联系方式:张伏文15261701855</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名称:</w:t>
      </w:r>
      <w:r>
        <w:rPr>
          <w:rFonts w:hint="eastAsia" w:ascii="宋体" w:hAnsi="宋体" w:eastAsia="宋体" w:cs="宋体"/>
          <w:sz w:val="28"/>
          <w:szCs w:val="28"/>
          <w:lang w:eastAsia="zh-CN"/>
        </w:rPr>
        <w:t xml:space="preserve">淮安佳衡工程项目管理有限公司</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地址:</w:t>
      </w:r>
      <w:r>
        <w:rPr>
          <w:rFonts w:hint="eastAsia" w:ascii="宋体" w:hAnsi="宋体" w:eastAsia="宋体" w:cs="宋体"/>
          <w:sz w:val="28"/>
          <w:szCs w:val="28"/>
          <w:lang w:val="en-US" w:eastAsia="zh-CN"/>
        </w:rPr>
        <w:t xml:space="preserve">盱眙县佰亿财富广场</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联系方式:</w:t>
      </w:r>
      <w:r>
        <w:rPr>
          <w:rFonts w:hint="eastAsia" w:ascii="宋体" w:hAnsi="宋体" w:eastAsia="宋体" w:cs="宋体"/>
          <w:sz w:val="28"/>
          <w:szCs w:val="28"/>
          <w:lang w:val="en-US" w:eastAsia="zh-CN"/>
        </w:rPr>
        <w:t xml:space="preserve">王</w:t>
      </w:r>
      <w:r>
        <w:rPr>
          <w:rFonts w:hint="eastAsia" w:ascii="宋体" w:hAnsi="宋体" w:cs="宋体"/>
          <w:sz w:val="28"/>
          <w:szCs w:val="28"/>
          <w:lang w:val="en-US" w:eastAsia="zh-CN"/>
        </w:rPr>
        <w:t xml:space="preserve">女士</w:t>
      </w:r>
      <w:r>
        <w:rPr>
          <w:rFonts w:hint="eastAsia" w:ascii="宋体" w:hAnsi="宋体" w:eastAsia="宋体" w:cs="宋体"/>
          <w:sz w:val="28"/>
          <w:szCs w:val="28"/>
          <w:lang w:val="en-US" w:eastAsia="zh-CN"/>
        </w:rPr>
        <w:t xml:space="preserve">051788220109</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firstLine="56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本项目代理费参照苏政采协[2024]20号文关于印发《江苏省政府采购代理服务收费指导意见》的通知收取，费用为</w:t>
      </w:r>
      <w:r>
        <w:rPr>
          <w:rFonts w:hint="eastAsia" w:ascii="宋体" w:hAnsi="宋体" w:cs="宋体"/>
          <w:sz w:val="28"/>
          <w:szCs w:val="28"/>
          <w:highlight w:val="none"/>
          <w:lang w:val="en-US" w:eastAsia="zh-CN"/>
        </w:rPr>
        <w:t xml:space="preserve">27000</w:t>
      </w:r>
      <w:r>
        <w:rPr>
          <w:rFonts w:hint="eastAsia" w:ascii="宋体" w:hAnsi="宋体" w:eastAsia="宋体" w:cs="宋体"/>
          <w:sz w:val="28"/>
          <w:szCs w:val="28"/>
          <w:highlight w:val="none"/>
          <w:lang w:val="en-US" w:eastAsia="zh-CN"/>
        </w:rPr>
        <w:t xml:space="preserve">元。代理费由成交供应商领取成交通知书时缴纳。</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1" w:name="_Toc20823286"/>
      <w:r/>
      <w:bookmarkStart w:id="2" w:name="_Toc462564073"/>
      <w:r/>
      <w:bookmarkStart w:id="3" w:name="_Toc16938530"/>
      <w:r/>
      <w:bookmarkStart w:id="4" w:name="_Toc513029214"/>
      <w:r>
        <w:rPr>
          <w:rFonts w:hint="eastAsia" w:ascii="宋体" w:hAnsi="宋体" w:eastAsia="宋体" w:cs="宋体"/>
          <w:sz w:val="28"/>
          <w:szCs w:val="28"/>
        </w:rPr>
        <w:t xml:space="preserve">8．响应文件的语言及度量衡单位</w:t>
      </w:r>
      <w:bookmarkEnd w:id="1"/>
      <w:r/>
      <w:bookmarkEnd w:id="2"/>
      <w:r/>
      <w:bookmarkEnd w:id="3"/>
      <w:r/>
      <w:bookmarkEnd w:id="4"/>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5" w:name="_Toc16938531"/>
      <w:r/>
      <w:bookmarkStart w:id="6" w:name="_Toc462564074"/>
      <w:r/>
      <w:bookmarkStart w:id="7" w:name="_Toc513029215"/>
      <w:r/>
      <w:bookmarkStart w:id="8" w:name="_Toc20823287"/>
      <w:r>
        <w:rPr>
          <w:rFonts w:hint="eastAsia" w:ascii="宋体" w:hAnsi="宋体" w:eastAsia="宋体" w:cs="宋体"/>
          <w:sz w:val="28"/>
          <w:szCs w:val="28"/>
        </w:rPr>
        <w:t xml:space="preserve">9．响应文件构成</w:t>
      </w:r>
      <w:bookmarkEnd w:id="5"/>
      <w:r/>
      <w:bookmarkEnd w:id="6"/>
      <w:r/>
      <w:bookmarkEnd w:id="7"/>
      <w:r/>
      <w:bookmarkEnd w:id="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9" w:name="_Toc14577357"/>
      <w:r/>
      <w:bookmarkStart w:id="10" w:name="_Toc513029219"/>
      <w:r/>
      <w:bookmarkStart w:id="11" w:name="_Toc49090509"/>
      <w:r/>
      <w:bookmarkStart w:id="12" w:name="_Toc49090507"/>
      <w:r/>
      <w:bookmarkStart w:id="13" w:name="_Toc513029216"/>
      <w:r/>
      <w:bookmarkStart w:id="14" w:name="_Toc14577354"/>
      <w:r/>
      <w:bookmarkStart w:id="15" w:name="_Toc14577355"/>
      <w:r/>
      <w:bookmarkStart w:id="16" w:name="_Toc49090508"/>
      <w:r>
        <w:rPr>
          <w:rFonts w:hint="eastAsia" w:ascii="宋体" w:hAnsi="宋体" w:eastAsia="宋体" w:cs="宋体"/>
          <w:sz w:val="28"/>
          <w:szCs w:val="28"/>
        </w:rPr>
        <w:t xml:space="preserve">10．证明磋商响应标的符合磋商文件规定的文件</w:t>
      </w:r>
      <w:bookmarkEnd w:id="9"/>
      <w:r/>
      <w:bookmarkEnd w:id="10"/>
      <w:r/>
      <w:bookmarkEnd w:id="11"/>
      <w:r/>
      <w:bookmarkEnd w:id="12"/>
      <w:bookmarkEnd w:id="13"/>
      <w:bookmarkEnd w:id="14"/>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5"/>
      <w:bookmarkEnd w:id="16"/>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7" w:name="_Hlt26954848"/>
      <w:r/>
      <w:bookmarkEnd w:id="17"/>
      <w:r/>
      <w:bookmarkStart w:id="18" w:name="_Hlt26670482"/>
      <w:r/>
      <w:bookmarkEnd w:id="18"/>
      <w:r/>
      <w:bookmarkStart w:id="19" w:name="_Hlt26670486"/>
      <w:r/>
      <w:bookmarkEnd w:id="19"/>
      <w:r/>
      <w:bookmarkStart w:id="20" w:name="_Hlt26954731"/>
      <w:r/>
      <w:bookmarkEnd w:id="20"/>
      <w:r/>
      <w:bookmarkStart w:id="21" w:name="_Hlt26954846"/>
      <w:r/>
      <w:bookmarkEnd w:id="21"/>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2" w:name="_Toc49090510"/>
      <w:r/>
      <w:bookmarkStart w:id="23" w:name="_Toc14577359"/>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2"/>
      <w:bookmarkEnd w:id="23"/>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4" w:name="_Toc513029230"/>
      <w:r/>
      <w:bookmarkStart w:id="25" w:name="_Toc20823302"/>
      <w:r/>
      <w:bookmarkStart w:id="26" w:name="_Toc16938546"/>
      <w:r>
        <w:rPr>
          <w:rFonts w:hint="eastAsia" w:ascii="宋体" w:hAnsi="宋体" w:eastAsia="宋体" w:cs="宋体"/>
          <w:sz w:val="28"/>
          <w:szCs w:val="28"/>
        </w:rPr>
        <w:t xml:space="preserve">2</w:t>
      </w:r>
      <w:bookmarkEnd w:id="24"/>
      <w:r/>
      <w:bookmarkEnd w:id="25"/>
      <w:r/>
      <w:bookmarkEnd w:id="26"/>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7" w:name="_Toc20823304"/>
      <w:r/>
      <w:bookmarkStart w:id="28" w:name="_Toc513029232"/>
      <w:r/>
      <w:bookmarkStart w:id="29" w:name="_Toc16938548"/>
      <w:r>
        <w:rPr>
          <w:rFonts w:hint="eastAsia" w:ascii="宋体" w:hAnsi="宋体" w:eastAsia="宋体" w:cs="宋体"/>
          <w:sz w:val="28"/>
          <w:szCs w:val="28"/>
        </w:rPr>
        <w:t xml:space="preserve">25.评审过程中的的澄清</w:t>
      </w:r>
      <w:bookmarkEnd w:id="27"/>
      <w:r/>
      <w:bookmarkEnd w:id="28"/>
      <w:r/>
      <w:bookmarkEnd w:id="29"/>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30" w:name="_Toc16938549"/>
      <w:r/>
      <w:bookmarkStart w:id="31" w:name="_Toc513029233"/>
      <w:r/>
      <w:bookmarkStart w:id="32" w:name="_Toc20823305"/>
      <w:r>
        <w:rPr>
          <w:rFonts w:hint="eastAsia" w:ascii="宋体" w:hAnsi="宋体" w:eastAsia="宋体" w:cs="宋体"/>
          <w:sz w:val="28"/>
          <w:szCs w:val="28"/>
        </w:rPr>
        <w:t xml:space="preserve">26.对响应文件的审</w:t>
      </w:r>
      <w:bookmarkEnd w:id="30"/>
      <w:r/>
      <w:bookmarkEnd w:id="31"/>
      <w:r/>
      <w:bookmarkEnd w:id="32"/>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26.3.10响应文件未按照磋商文件要求加盖CA电子公章的。</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26.3.11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672"/>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672"/>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652"/>
        <w:tblW w:w="9989"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359"/>
        <w:gridCol w:w="7201"/>
        <w:gridCol w:w="731"/>
      </w:tblGrid>
      <w:tr>
        <w:trPr>
          <w:trHeight w:val="899"/>
        </w:trPr>
        <w:tc>
          <w:tcPr>
            <w:tcW w:w="698" w:type="dxa"/>
            <w:vAlign w:val="center"/>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13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w:t>
            </w:r>
            <w:r/>
          </w:p>
          <w:p>
            <w:pPr>
              <w:ind w:firstLine="0"/>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细则</w:t>
            </w:r>
            <w:r/>
          </w:p>
        </w:tc>
        <w:tc>
          <w:tcPr>
            <w:tcW w:w="720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评分细则、标准</w:t>
            </w:r>
            <w:r/>
          </w:p>
        </w:tc>
        <w:tc>
          <w:tcPr>
            <w:tcW w:w="731" w:type="dxa"/>
            <w:vAlign w:val="center"/>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最高</w:t>
            </w:r>
            <w:r/>
          </w:p>
          <w:p>
            <w:pPr>
              <w:ind w:firstLine="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分值</w:t>
            </w:r>
            <w:r/>
          </w:p>
        </w:tc>
      </w:tr>
      <w:tr>
        <w:trPr>
          <w:trHeight w:val="472"/>
        </w:trPr>
        <w:tc>
          <w:tcPr>
            <w:tcW w:w="698"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1</w:t>
            </w:r>
            <w:r/>
          </w:p>
        </w:tc>
        <w:tc>
          <w:tcPr>
            <w:gridSpan w:val="3"/>
            <w:tcW w:w="9291"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投标报价：</w:t>
            </w:r>
            <w:r>
              <w:rPr>
                <w:rFonts w:hint="eastAsia" w:ascii="宋体" w:hAnsi="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分</w:t>
            </w:r>
            <w:r/>
          </w:p>
        </w:tc>
      </w:tr>
      <w:tr>
        <w:trPr>
          <w:trHeight w:val="1327"/>
        </w:trPr>
        <w:tc>
          <w:tcPr>
            <w:tcW w:w="698"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359" w:type="dxa"/>
            <w:vAlign w:val="center"/>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价格分</w:t>
            </w:r>
            <w:r/>
          </w:p>
        </w:tc>
        <w:tc>
          <w:tcPr>
            <w:tcW w:w="7201" w:type="dxa"/>
            <w:vAlign w:val="center"/>
            <w:textDirection w:val="lrTb"/>
            <w:noWrap w:val="false"/>
          </w:tcPr>
          <w:p>
            <w:pPr>
              <w:ind w:firstLine="0"/>
              <w:keepLines w:val="0"/>
              <w:keepNext w:val="0"/>
              <w:pageBreakBefore w:val="0"/>
              <w:spacing w:line="360" w:lineRule="auto"/>
              <w:rPr>
                <w:rFonts w:hint="eastAsia"/>
              </w:rPr>
            </w:pPr>
            <w:r/>
            <w:bookmarkStart w:id="33" w:name="OLE_LINK2"/>
            <w:r>
              <w:rPr>
                <w:rFonts w:hint="eastAsia" w:ascii="宋体" w:hAnsi="宋体" w:eastAsia="宋体" w:cs="宋体"/>
                <w:bCs/>
                <w:sz w:val="24"/>
                <w:szCs w:val="24"/>
                <w:highlight w:val="none"/>
              </w:rPr>
              <w:t xml:space="preserve">采用低价优先法计算，即满足招标文件要求且投标价格最低的投标报价为评标基准价，其价格分为满分。其他投标人的价格分统一按照下列公式计算：投标报价得分= (评标基准价/投标报价) x</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bookmarkEnd w:id="33"/>
            <w:r/>
            <w:r/>
          </w:p>
        </w:tc>
        <w:tc>
          <w:tcPr>
            <w:tcW w:w="7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分</w:t>
            </w:r>
            <w:r/>
          </w:p>
        </w:tc>
      </w:tr>
      <w:tr>
        <w:trPr>
          <w:trHeight w:val="472"/>
        </w:trPr>
        <w:tc>
          <w:tcPr>
            <w:tcW w:w="698"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w:t>
            </w:r>
            <w:r/>
          </w:p>
        </w:tc>
        <w:tc>
          <w:tcPr>
            <w:gridSpan w:val="3"/>
            <w:tcW w:w="9291"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施工组织设计：</w:t>
            </w:r>
            <w:r>
              <w:rPr>
                <w:rFonts w:hint="eastAsia" w:ascii="宋体" w:hAnsi="宋体" w:cs="宋体"/>
                <w:b/>
                <w:bCs w:val="0"/>
                <w:sz w:val="24"/>
                <w:szCs w:val="24"/>
                <w:highlight w:val="none"/>
                <w:lang w:val="en-US" w:eastAsia="zh-CN"/>
              </w:rPr>
              <w:t xml:space="preserve">38</w:t>
            </w:r>
            <w:r>
              <w:rPr>
                <w:rFonts w:hint="eastAsia" w:ascii="宋体" w:hAnsi="宋体" w:eastAsia="宋体" w:cs="宋体"/>
                <w:b/>
                <w:bCs w:val="0"/>
                <w:sz w:val="24"/>
                <w:szCs w:val="24"/>
                <w:highlight w:val="none"/>
              </w:rPr>
              <w:t xml:space="preserve">分</w:t>
            </w:r>
            <w:r/>
          </w:p>
        </w:tc>
      </w:tr>
      <w:tr>
        <w:trPr>
          <w:trHeight w:val="592"/>
        </w:trPr>
        <w:tc>
          <w:tcPr>
            <w:tcW w:w="698" w:type="dxa"/>
            <w:vAlign w:val="center"/>
            <w:vMerge w:val="restart"/>
            <w:textDirection w:val="lrTb"/>
            <w:noWrap w:val="false"/>
          </w:tcPr>
          <w:p>
            <w:pPr>
              <w:ind w:firstLine="0"/>
              <w:jc w:val="center"/>
              <w:keepLines w:val="0"/>
              <w:keepNext w:val="0"/>
              <w:pageBreakBefore w:val="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2.1</w:t>
            </w:r>
            <w:r/>
          </w:p>
        </w:tc>
        <w:tc>
          <w:tcPr>
            <w:tcW w:w="1359" w:type="dxa"/>
            <w:vAlign w:val="center"/>
            <w:vMerge w:val="restart"/>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施工组织设计</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38分</w:t>
            </w:r>
            <w:r>
              <w:rPr>
                <w:rFonts w:hint="eastAsia" w:ascii="宋体" w:hAnsi="宋体" w:cs="宋体"/>
                <w:bCs/>
                <w:sz w:val="24"/>
                <w:szCs w:val="24"/>
                <w:highlight w:val="none"/>
                <w:lang w:eastAsia="zh-CN"/>
              </w:rPr>
              <w:t xml:space="preserve">）</w:t>
            </w:r>
            <w:r/>
          </w:p>
          <w:p>
            <w:pPr>
              <w:ind w:firstLine="0"/>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201" w:type="dxa"/>
            <w:vAlign w:val="center"/>
            <w:textDirection w:val="lrTb"/>
            <w:noWrap w:val="false"/>
          </w:tcPr>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bookmarkStart w:id="34" w:name="OLE_LINK4"/>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总体概述:施工组织总体设想、服务承诺(</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bookmarkEnd w:id="34"/>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highlight w:val="none"/>
                <w:lang w:val="en-US" w:eastAsia="zh-CN" w:bidi="ar-SA"/>
              </w:rPr>
              <w:t xml:space="preserve">方案非常完善合理可行的得</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highlight w:val="none"/>
                <w:lang w:val="en-US" w:eastAsia="zh-CN" w:bidi="ar-SA"/>
              </w:rPr>
              <w:t xml:space="preserve">方案基本完善可行的得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方案不完善可行的得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（4）</w:t>
            </w:r>
            <w:r>
              <w:rPr>
                <w:rFonts w:hint="default"/>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7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784"/>
        </w:trPr>
        <w:tc>
          <w:tcPr>
            <w:tcW w:w="698" w:type="dxa"/>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1359" w:type="dxa"/>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shd w:val="clear" w:color="auto" w:fill="auto"/>
            <w:tcW w:w="7201" w:type="dxa"/>
            <w:vAlign w:val="center"/>
            <w:textDirection w:val="lrTb"/>
            <w:noWrap w:val="false"/>
          </w:tcPr>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2.施工现场平面布置和临时设施、临时道路布置(</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highlight w:val="none"/>
                <w:lang w:val="en-US" w:eastAsia="zh-CN" w:bidi="ar-SA"/>
              </w:rPr>
              <w:t xml:space="preserve">方案合理、规范、高效的得</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highlight w:val="none"/>
                <w:lang w:val="en-US" w:eastAsia="zh-CN" w:bidi="ar-SA"/>
              </w:rPr>
              <w:t xml:space="preserve">方案合理性、规范性、效率一般的得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highlight w:val="none"/>
                <w:lang w:val="en-US" w:eastAsia="zh-CN" w:bidi="ar-SA"/>
              </w:rPr>
              <w:t xml:space="preserve">方案</w:t>
            </w:r>
            <w:r>
              <w:rPr>
                <w:rFonts w:hint="eastAsia" w:ascii="宋体" w:hAnsi="宋体" w:cs="宋体"/>
                <w:sz w:val="21"/>
                <w:szCs w:val="21"/>
                <w:highlight w:val="none"/>
                <w:lang w:val="en-US" w:eastAsia="zh-CN" w:bidi="ar-SA"/>
              </w:rPr>
              <w:t xml:space="preserve">不</w:t>
            </w:r>
            <w:r>
              <w:rPr>
                <w:rFonts w:hint="eastAsia" w:ascii="宋体" w:hAnsi="宋体" w:eastAsia="宋体" w:cs="宋体"/>
                <w:sz w:val="21"/>
                <w:szCs w:val="21"/>
                <w:highlight w:val="none"/>
                <w:lang w:val="en-US" w:eastAsia="zh-CN" w:bidi="ar-SA"/>
              </w:rPr>
              <w:t xml:space="preserve">合理、</w:t>
            </w:r>
            <w:r>
              <w:rPr>
                <w:rFonts w:hint="eastAsia" w:ascii="宋体" w:hAnsi="宋体" w:cs="宋体"/>
                <w:sz w:val="21"/>
                <w:szCs w:val="21"/>
                <w:highlight w:val="none"/>
                <w:lang w:val="en-US" w:eastAsia="zh-CN" w:bidi="ar-SA"/>
              </w:rPr>
              <w:t xml:space="preserve">不</w:t>
            </w:r>
            <w:r>
              <w:rPr>
                <w:rFonts w:hint="eastAsia" w:ascii="宋体" w:hAnsi="宋体" w:eastAsia="宋体" w:cs="宋体"/>
                <w:sz w:val="21"/>
                <w:szCs w:val="21"/>
                <w:highlight w:val="none"/>
                <w:lang w:val="en-US" w:eastAsia="zh-CN" w:bidi="ar-SA"/>
              </w:rPr>
              <w:t xml:space="preserve">规范、效率</w:t>
            </w:r>
            <w:r>
              <w:rPr>
                <w:rFonts w:hint="eastAsia" w:ascii="宋体" w:hAnsi="宋体" w:cs="宋体"/>
                <w:sz w:val="21"/>
                <w:szCs w:val="21"/>
                <w:highlight w:val="none"/>
                <w:lang w:val="en-US" w:eastAsia="zh-CN" w:bidi="ar-SA"/>
              </w:rPr>
              <w:t xml:space="preserve">低下</w:t>
            </w:r>
            <w:r>
              <w:rPr>
                <w:rFonts w:hint="eastAsia" w:ascii="宋体" w:hAnsi="宋体" w:eastAsia="宋体" w:cs="宋体"/>
                <w:sz w:val="21"/>
                <w:szCs w:val="21"/>
                <w:highlight w:val="none"/>
                <w:lang w:val="en-US" w:eastAsia="zh-CN" w:bidi="ar-SA"/>
              </w:rPr>
              <w:t xml:space="preserve">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lang w:val="en-US" w:eastAsia="zh-CN" w:bidi="ar-SA"/>
              </w:rPr>
              <w:t xml:space="preserve">4</w:t>
            </w:r>
            <w:r>
              <w:rPr>
                <w:rFonts w:hint="eastAsia" w:ascii="宋体" w:hAnsi="宋体" w:cs="宋体"/>
                <w:sz w:val="21"/>
                <w:szCs w:val="21"/>
                <w:highlight w:val="none"/>
                <w:lang w:val="en-US" w:eastAsia="zh-CN" w:bidi="ar-SA"/>
              </w:rPr>
              <w:t xml:space="preserve">）</w:t>
            </w:r>
            <w:r>
              <w:rPr>
                <w:rFonts w:hint="default"/>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731" w:type="dxa"/>
            <w:vAlign w:val="center"/>
            <w:textDirection w:val="lrTb"/>
            <w:noWrap w:val="false"/>
          </w:tcPr>
          <w:p>
            <w:pPr>
              <w:ind w:firstLine="0"/>
              <w:jc w:val="center"/>
              <w:keepLines w:val="0"/>
              <w:keepNext w:val="0"/>
              <w:pageBreakBefore w:val="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5分</w:t>
            </w:r>
            <w:r/>
          </w:p>
        </w:tc>
      </w:tr>
      <w:tr>
        <w:trPr>
          <w:trHeight w:val="784"/>
        </w:trPr>
        <w:tc>
          <w:tcPr>
            <w:tcW w:w="698" w:type="dxa"/>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1359" w:type="dxa"/>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shd w:val="clear" w:color="auto" w:fill="auto"/>
            <w:tcW w:w="7201" w:type="dxa"/>
            <w:vAlign w:val="center"/>
            <w:textDirection w:val="lrTb"/>
            <w:noWrap w:val="false"/>
          </w:tcPr>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3.施工进度计划和各阶段进度的保证措施，满分(6分)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进度计划详尽，项目实施进度、时间点、关键节点等设置清晰准确的得6分;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进度计划</w:t>
            </w:r>
            <w:r>
              <w:rPr>
                <w:rFonts w:hint="eastAsia" w:ascii="宋体" w:hAnsi="宋体" w:cs="宋体"/>
                <w:sz w:val="21"/>
                <w:szCs w:val="21"/>
                <w:highlight w:val="none"/>
                <w:lang w:val="en-US" w:eastAsia="zh-CN" w:bidi="ar-SA"/>
              </w:rPr>
              <w:t xml:space="preserve">不够</w:t>
            </w:r>
            <w:r>
              <w:rPr>
                <w:rFonts w:hint="eastAsia" w:ascii="宋体" w:hAnsi="宋体" w:eastAsia="宋体" w:cs="宋体"/>
                <w:sz w:val="21"/>
                <w:szCs w:val="21"/>
                <w:highlight w:val="none"/>
                <w:lang w:val="en-US" w:eastAsia="zh-CN" w:bidi="ar-SA"/>
              </w:rPr>
              <w:t xml:space="preserve">详尽，项目实施进度、时间点、关键点等设置</w:t>
            </w:r>
            <w:r>
              <w:rPr>
                <w:rFonts w:hint="eastAsia" w:ascii="宋体" w:hAnsi="宋体" w:cs="宋体"/>
                <w:sz w:val="21"/>
                <w:szCs w:val="21"/>
                <w:highlight w:val="none"/>
                <w:lang w:val="en-US" w:eastAsia="zh-CN" w:bidi="ar-SA"/>
              </w:rPr>
              <w:t xml:space="preserve">不够清晰准确的</w:t>
            </w:r>
            <w:r>
              <w:rPr>
                <w:rFonts w:hint="eastAsia" w:ascii="宋体" w:hAnsi="宋体" w:eastAsia="宋体" w:cs="宋体"/>
                <w:sz w:val="21"/>
                <w:szCs w:val="21"/>
                <w:highlight w:val="none"/>
                <w:lang w:val="en-US" w:eastAsia="zh-CN" w:bidi="ar-SA"/>
              </w:rPr>
              <w:t xml:space="preserve">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highlight w:val="none"/>
                <w:lang w:val="en-US" w:eastAsia="zh-CN" w:bidi="ar-SA"/>
              </w:rPr>
              <w:t xml:space="preserve">进度计划一般，项目实施进度、时间点、关键点等</w:t>
            </w:r>
            <w:r>
              <w:rPr>
                <w:rFonts w:hint="eastAsia" w:ascii="宋体" w:hAnsi="宋体" w:cs="宋体"/>
                <w:sz w:val="21"/>
                <w:szCs w:val="21"/>
                <w:highlight w:val="none"/>
                <w:lang w:val="en-US" w:eastAsia="zh-CN" w:bidi="ar-SA"/>
              </w:rPr>
              <w:t xml:space="preserve">设置不清晰不准确的</w:t>
            </w:r>
            <w:r>
              <w:rPr>
                <w:rFonts w:hint="eastAsia" w:ascii="宋体" w:hAnsi="宋体" w:eastAsia="宋体" w:cs="宋体"/>
                <w:sz w:val="21"/>
                <w:szCs w:val="21"/>
                <w:highlight w:val="none"/>
                <w:lang w:val="en-US" w:eastAsia="zh-CN" w:bidi="ar-SA"/>
              </w:rPr>
              <w:t xml:space="preserve">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lang w:val="en-US" w:eastAsia="zh-CN" w:bidi="ar-SA"/>
              </w:rPr>
              <w:t xml:space="preserve">4</w:t>
            </w:r>
            <w:r>
              <w:rPr>
                <w:rFonts w:hint="eastAsia" w:ascii="宋体" w:hAnsi="宋体" w:cs="宋体"/>
                <w:sz w:val="21"/>
                <w:szCs w:val="21"/>
                <w:highlight w:val="none"/>
                <w:lang w:val="en-US" w:eastAsia="zh-CN" w:bidi="ar-SA"/>
              </w:rPr>
              <w:t xml:space="preserve">）</w:t>
            </w:r>
            <w:r>
              <w:rPr>
                <w:rFonts w:hint="default"/>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731" w:type="dxa"/>
            <w:vAlign w:val="center"/>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cs="宋体"/>
                <w:sz w:val="21"/>
                <w:szCs w:val="21"/>
                <w:highlight w:val="none"/>
                <w:lang w:val="en-US" w:eastAsia="zh-CN" w:bidi="ar-SA"/>
              </w:rPr>
              <w:t xml:space="preserve">6分</w:t>
            </w:r>
            <w:r/>
          </w:p>
        </w:tc>
      </w:tr>
      <w:tr>
        <w:trPr>
          <w:trHeight w:val="487"/>
        </w:trPr>
        <w:tc>
          <w:tcPr>
            <w:tcW w:w="698" w:type="dxa"/>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1359" w:type="dxa"/>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7201" w:type="dxa"/>
            <w:vAlign w:val="center"/>
            <w:textDirection w:val="lrTb"/>
            <w:noWrap w:val="false"/>
          </w:tcPr>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.劳动力、机械设备和材料投入计划，满分(</w:t>
            </w: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计划方案科学合理详尽</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考虑周全的得</w:t>
            </w: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计划方案</w:t>
            </w:r>
            <w:r>
              <w:rPr>
                <w:rFonts w:hint="eastAsia" w:ascii="宋体" w:hAnsi="宋体" w:cs="宋体"/>
                <w:sz w:val="21"/>
                <w:szCs w:val="21"/>
                <w:highlight w:val="none"/>
                <w:lang w:val="en-US" w:eastAsia="zh-CN" w:bidi="ar-SA"/>
              </w:rPr>
              <w:t xml:space="preserve">不够</w:t>
            </w:r>
            <w:r>
              <w:rPr>
                <w:rFonts w:hint="eastAsia" w:ascii="宋体" w:hAnsi="宋体" w:eastAsia="宋体" w:cs="宋体"/>
                <w:sz w:val="21"/>
                <w:szCs w:val="21"/>
                <w:highlight w:val="none"/>
                <w:lang w:val="en-US" w:eastAsia="zh-CN" w:bidi="ar-SA"/>
              </w:rPr>
              <w:t xml:space="preserve">科学合理详尽</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考虑</w:t>
            </w:r>
            <w:r>
              <w:rPr>
                <w:rFonts w:hint="eastAsia" w:ascii="宋体" w:hAnsi="宋体" w:cs="宋体"/>
                <w:sz w:val="21"/>
                <w:szCs w:val="21"/>
                <w:highlight w:val="none"/>
                <w:lang w:val="en-US" w:eastAsia="zh-CN" w:bidi="ar-SA"/>
              </w:rPr>
              <w:t xml:space="preserve">不够</w:t>
            </w:r>
            <w:r>
              <w:rPr>
                <w:rFonts w:hint="eastAsia" w:ascii="宋体" w:hAnsi="宋体" w:eastAsia="宋体" w:cs="宋体"/>
                <w:sz w:val="21"/>
                <w:szCs w:val="21"/>
                <w:highlight w:val="none"/>
                <w:lang w:val="en-US" w:eastAsia="zh-CN" w:bidi="ar-SA"/>
              </w:rPr>
              <w:t xml:space="preserve">周全的得4分;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计划方案</w:t>
            </w:r>
            <w:r>
              <w:rPr>
                <w:rFonts w:hint="eastAsia" w:ascii="宋体" w:hAnsi="宋体" w:cs="宋体"/>
                <w:sz w:val="21"/>
                <w:szCs w:val="21"/>
                <w:highlight w:val="none"/>
                <w:lang w:val="en-US" w:eastAsia="zh-CN" w:bidi="ar-SA"/>
              </w:rPr>
              <w:t xml:space="preserve">不</w:t>
            </w:r>
            <w:r>
              <w:rPr>
                <w:rFonts w:hint="eastAsia" w:ascii="宋体" w:hAnsi="宋体" w:eastAsia="宋体" w:cs="宋体"/>
                <w:sz w:val="21"/>
                <w:szCs w:val="21"/>
                <w:highlight w:val="none"/>
                <w:lang w:val="en-US" w:eastAsia="zh-CN" w:bidi="ar-SA"/>
              </w:rPr>
              <w:t xml:space="preserve">科学合理</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考虑</w:t>
            </w:r>
            <w:r>
              <w:rPr>
                <w:rFonts w:hint="eastAsia" w:ascii="宋体" w:hAnsi="宋体" w:cs="宋体"/>
                <w:sz w:val="21"/>
                <w:szCs w:val="21"/>
                <w:highlight w:val="none"/>
                <w:lang w:val="en-US" w:eastAsia="zh-CN" w:bidi="ar-SA"/>
              </w:rPr>
              <w:t xml:space="preserve">不</w:t>
            </w:r>
            <w:r>
              <w:rPr>
                <w:rFonts w:hint="eastAsia" w:ascii="宋体" w:hAnsi="宋体" w:eastAsia="宋体" w:cs="宋体"/>
                <w:sz w:val="21"/>
                <w:szCs w:val="21"/>
                <w:highlight w:val="none"/>
                <w:lang w:val="en-US" w:eastAsia="zh-CN" w:bidi="ar-SA"/>
              </w:rPr>
              <w:t xml:space="preserve">周全的得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（4）</w:t>
            </w:r>
            <w:r>
              <w:rPr>
                <w:rFonts w:hint="default"/>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731" w:type="dxa"/>
            <w:vAlign w:val="center"/>
            <w:textDirection w:val="lrTb"/>
            <w:noWrap w:val="false"/>
          </w:tcPr>
          <w:p>
            <w:pPr>
              <w:ind w:firstLine="0"/>
              <w:jc w:val="center"/>
              <w:keepLines w:val="0"/>
              <w:keepNext w:val="0"/>
              <w:pageBreakBefore w:val="0"/>
              <w:spacing w:line="360" w:lineRule="auto"/>
              <w:rPr>
                <w:rFonts w:hint="eastAsia" w:ascii="宋体" w:hAnsi="宋体" w:cs="宋体"/>
                <w:bCs/>
                <w:sz w:val="24"/>
                <w:szCs w:val="24"/>
                <w:highlight w:val="yellow"/>
                <w:lang w:val="en-US" w:eastAsia="zh-CN"/>
              </w:rPr>
            </w:pP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rPr>
              <w:t xml:space="preserve">分</w:t>
            </w:r>
            <w:r/>
          </w:p>
        </w:tc>
      </w:tr>
      <w:tr>
        <w:trPr>
          <w:trHeight w:val="487"/>
        </w:trPr>
        <w:tc>
          <w:tcPr>
            <w:tcW w:w="698" w:type="dxa"/>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1359" w:type="dxa"/>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7201" w:type="dxa"/>
            <w:vAlign w:val="center"/>
            <w:textDirection w:val="lrTb"/>
            <w:noWrap w:val="false"/>
          </w:tcPr>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关键施工技术方案及工程项目实施的重点、难点和解决方案，满分(6分)</w:t>
            </w:r>
            <w:r/>
          </w:p>
          <w:p>
            <w:pPr>
              <w:ind w:firstLine="0"/>
              <w:keepLines w:val="0"/>
              <w:keepNext w:val="0"/>
              <w:pageBreakBefore w:val="0"/>
              <w:spacing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default" w:ascii="宋体" w:hAnsi="宋体" w:eastAsia="宋体" w:cs="宋体"/>
                <w:sz w:val="21"/>
                <w:szCs w:val="21"/>
                <w:highlight w:val="none"/>
                <w:lang w:val="en-US" w:eastAsia="zh-CN" w:bidi="ar-SA"/>
              </w:rPr>
              <w:t xml:space="preserve">对施工现场情况了解详尽，对施工重点、难点分析准确，解决方案详细具体、科学合理且符合项目实际的得6分；</w:t>
            </w:r>
            <w:r/>
          </w:p>
          <w:p>
            <w:pPr>
              <w:ind w:firstLine="0"/>
              <w:keepLines w:val="0"/>
              <w:keepNext w:val="0"/>
              <w:pageBreakBefore w:val="0"/>
              <w:spacing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default" w:ascii="宋体" w:hAnsi="宋体" w:eastAsia="宋体" w:cs="宋体"/>
                <w:sz w:val="21"/>
                <w:szCs w:val="21"/>
                <w:highlight w:val="none"/>
                <w:lang w:val="en-US" w:eastAsia="zh-CN" w:bidi="ar-SA"/>
              </w:rPr>
              <w:t xml:space="preserve">对施工现场情况了解不充分，对施工重点、难点分析不完整，提供了</w:t>
            </w:r>
            <w:r>
              <w:rPr>
                <w:rFonts w:hint="eastAsia" w:ascii="宋体" w:hAnsi="宋体" w:eastAsia="宋体" w:cs="宋体"/>
                <w:sz w:val="21"/>
                <w:szCs w:val="21"/>
                <w:highlight w:val="none"/>
                <w:lang w:val="en-US" w:eastAsia="zh-CN" w:bidi="ar-SA"/>
              </w:rPr>
              <w:t xml:space="preserve">不够</w:t>
            </w:r>
            <w:r>
              <w:rPr>
                <w:rFonts w:hint="default" w:ascii="宋体" w:hAnsi="宋体" w:eastAsia="宋体" w:cs="宋体"/>
                <w:sz w:val="21"/>
                <w:szCs w:val="21"/>
                <w:highlight w:val="none"/>
                <w:lang w:val="en-US" w:eastAsia="zh-CN" w:bidi="ar-SA"/>
              </w:rPr>
              <w:t xml:space="preserve">详细具体、科学合理的解决方案的得4分；</w:t>
            </w:r>
            <w:r/>
          </w:p>
          <w:p>
            <w:pPr>
              <w:ind w:firstLine="0"/>
              <w:keepLines w:val="0"/>
              <w:keepNext w:val="0"/>
              <w:pageBreakBefore w:val="0"/>
              <w:spacing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rPr>
                <w:rFonts w:hint="default" w:ascii="宋体" w:hAnsi="宋体" w:eastAsia="宋体" w:cs="宋体"/>
                <w:sz w:val="21"/>
                <w:szCs w:val="21"/>
                <w:highlight w:val="none"/>
                <w:lang w:val="en-US" w:eastAsia="zh-CN" w:bidi="ar-SA"/>
              </w:rPr>
              <w:t xml:space="preserve">对施工现场情况了解片面，对施工重点、难点分析不完整，所提供的解决方案不具体的得</w:t>
            </w:r>
            <w:r>
              <w:rPr>
                <w:rFonts w:hint="eastAsia" w:ascii="宋体" w:hAnsi="宋体" w:eastAsia="宋体" w:cs="宋体"/>
                <w:sz w:val="21"/>
                <w:szCs w:val="21"/>
                <w:highlight w:val="none"/>
                <w:lang w:val="en-US" w:eastAsia="zh-CN" w:bidi="ar-SA"/>
              </w:rPr>
              <w:t xml:space="preserve">1</w:t>
            </w:r>
            <w:r>
              <w:rPr>
                <w:rFonts w:hint="default" w:ascii="宋体" w:hAnsi="宋体" w:eastAsia="宋体" w:cs="宋体"/>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 xml:space="preserve">（4）</w:t>
            </w:r>
            <w:r>
              <w:rPr>
                <w:rFonts w:hint="default" w:ascii="宋体" w:hAnsi="宋体" w:eastAsia="宋体" w:cs="宋体"/>
                <w:sz w:val="21"/>
                <w:szCs w:val="21"/>
                <w:highlight w:val="none"/>
                <w:lang w:val="en-US" w:eastAsia="zh-CN" w:bidi="ar-SA"/>
              </w:rPr>
              <w:t xml:space="preserve">未提供不得分。</w:t>
            </w:r>
            <w:r/>
          </w:p>
        </w:tc>
        <w:tc>
          <w:tcPr>
            <w:tcW w:w="7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rPr>
              <w:t xml:space="preserve">分</w:t>
            </w:r>
            <w:r/>
          </w:p>
        </w:tc>
      </w:tr>
      <w:tr>
        <w:trPr>
          <w:trHeight w:val="487"/>
        </w:trPr>
        <w:tc>
          <w:tcPr>
            <w:tcW w:w="698" w:type="dxa"/>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1359" w:type="dxa"/>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7201" w:type="dxa"/>
            <w:vAlign w:val="center"/>
            <w:textDirection w:val="lrTb"/>
            <w:noWrap w:val="false"/>
          </w:tcPr>
          <w:p>
            <w:pPr>
              <w:numPr>
                <w:ilvl w:val="0"/>
                <w:numId w:val="2"/>
              </w:numPr>
              <w:ind w:firstLine="0"/>
              <w:keepLines w:val="0"/>
              <w:keepNext w:val="0"/>
              <w:pageBreakBefore w:val="0"/>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拟投入主要设备及设备安全、稳定运行的保障措施(5分)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1）措施科学合理、操作性强、规范高效的得5分;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（2）措施不够科学合理、操作性不够强、不够规范高效的得3分;</w:t>
            </w:r>
            <w:r/>
          </w:p>
          <w:p>
            <w:p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（3）措施不科学合理、操作性不强、不规范高效的得1分;</w:t>
            </w:r>
            <w:r/>
          </w:p>
          <w:p>
            <w:pPr>
              <w:ind w:firstLine="0"/>
              <w:keepLines w:val="0"/>
              <w:keepNext w:val="0"/>
              <w:pageBreakBefore w:val="0"/>
              <w:spacing w:line="360" w:lineRule="auto"/>
              <w:rPr>
                <w:rFonts w:hint="default"/>
                <w:lang w:val="en-US" w:eastAsia="zh-CN"/>
              </w:rPr>
            </w:pPr>
            <w:r>
              <w:rPr>
                <w:rFonts w:hint="eastAsia" w:ascii="宋体" w:hAnsi="宋体" w:eastAsia="宋体" w:cs="宋体"/>
                <w:sz w:val="21"/>
                <w:szCs w:val="21"/>
                <w:highlight w:val="none"/>
                <w:lang w:val="en-US" w:eastAsia="zh-CN" w:bidi="ar-SA"/>
              </w:rPr>
              <w:t xml:space="preserve">（4）</w:t>
            </w:r>
            <w:r>
              <w:rPr>
                <w:rFonts w:hint="default" w:ascii="宋体" w:hAnsi="宋体" w:eastAsia="宋体" w:cs="宋体"/>
                <w:sz w:val="21"/>
                <w:szCs w:val="21"/>
                <w:highlight w:val="none"/>
                <w:lang w:val="en-US" w:eastAsia="zh-CN" w:bidi="ar-SA"/>
              </w:rPr>
              <w:t xml:space="preserve">未提供</w:t>
            </w:r>
            <w:r>
              <w:rPr>
                <w:rFonts w:hint="eastAsia" w:ascii="宋体" w:hAnsi="宋体" w:eastAsia="宋体" w:cs="宋体"/>
                <w:sz w:val="21"/>
                <w:szCs w:val="21"/>
                <w:highlight w:val="none"/>
                <w:lang w:val="en-US" w:eastAsia="zh-CN" w:bidi="ar-SA"/>
              </w:rPr>
              <w:t xml:space="preserve">的不得分。</w:t>
            </w:r>
            <w:r/>
          </w:p>
        </w:tc>
        <w:tc>
          <w:tcPr>
            <w:tcW w:w="7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bCs/>
                <w:sz w:val="24"/>
                <w:szCs w:val="24"/>
                <w:highlight w:val="none"/>
                <w:lang w:val="en-US" w:eastAsia="zh-CN"/>
              </w:rPr>
              <w:t xml:space="preserve">5分</w:t>
            </w:r>
            <w:r/>
          </w:p>
        </w:tc>
      </w:tr>
      <w:tr>
        <w:trPr>
          <w:trHeight w:val="487"/>
        </w:trPr>
        <w:tc>
          <w:tcPr>
            <w:tcW w:w="698" w:type="dxa"/>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1359" w:type="dxa"/>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r>
            <w:r/>
          </w:p>
        </w:tc>
        <w:tc>
          <w:tcPr>
            <w:tcW w:w="7201" w:type="dxa"/>
            <w:vAlign w:val="center"/>
            <w:textDirection w:val="lrTb"/>
            <w:noWrap w:val="false"/>
          </w:tcPr>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bookmarkStart w:id="35" w:name="OLE_LINK7"/>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w:t>
            </w:r>
            <w:bookmarkEnd w:id="35"/>
            <w:r>
              <w:rPr>
                <w:rFonts w:hint="eastAsia" w:ascii="宋体" w:hAnsi="宋体" w:eastAsia="宋体" w:cs="宋体"/>
                <w:sz w:val="21"/>
                <w:szCs w:val="21"/>
                <w:highlight w:val="none"/>
                <w:lang w:val="en-US" w:eastAsia="zh-CN" w:bidi="ar-SA"/>
              </w:rPr>
              <w:t xml:space="preserve">项目人员配置:管理班子机构健全、</w:t>
            </w:r>
            <w:r>
              <w:rPr>
                <w:rFonts w:hint="eastAsia" w:ascii="宋体" w:hAnsi="宋体" w:cs="宋体"/>
                <w:sz w:val="21"/>
                <w:szCs w:val="21"/>
                <w:highlight w:val="none"/>
                <w:lang w:val="en-US" w:eastAsia="zh-CN" w:bidi="ar-SA"/>
              </w:rPr>
              <w:t xml:space="preserve">职责</w:t>
            </w:r>
            <w:r>
              <w:rPr>
                <w:rFonts w:hint="eastAsia" w:ascii="宋体" w:hAnsi="宋体" w:eastAsia="宋体" w:cs="宋体"/>
                <w:sz w:val="21"/>
                <w:szCs w:val="21"/>
                <w:highlight w:val="none"/>
                <w:lang w:val="en-US" w:eastAsia="zh-CN" w:bidi="ar-SA"/>
              </w:rPr>
              <w:t xml:space="preserve">明确、人员齐配，满足本项目</w:t>
            </w:r>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要求(5分)</w:t>
            </w:r>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1）机构健全、</w:t>
            </w:r>
            <w:r>
              <w:rPr>
                <w:rFonts w:hint="eastAsia" w:ascii="宋体" w:hAnsi="宋体" w:cs="宋体"/>
                <w:sz w:val="21"/>
                <w:szCs w:val="21"/>
                <w:highlight w:val="none"/>
                <w:lang w:val="en-US" w:eastAsia="zh-CN" w:bidi="ar-SA"/>
              </w:rPr>
              <w:t xml:space="preserve">职责</w:t>
            </w:r>
            <w:r>
              <w:rPr>
                <w:rFonts w:hint="eastAsia" w:ascii="宋体" w:hAnsi="宋体" w:eastAsia="宋体" w:cs="宋体"/>
                <w:sz w:val="21"/>
                <w:szCs w:val="21"/>
                <w:highlight w:val="none"/>
                <w:lang w:val="en-US" w:eastAsia="zh-CN" w:bidi="ar-SA"/>
              </w:rPr>
              <w:t xml:space="preserve">明确、人员齐配的得5分;</w:t>
            </w:r>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（2）机构</w:t>
            </w:r>
            <w:r>
              <w:rPr>
                <w:rFonts w:hint="eastAsia" w:ascii="宋体" w:hAnsi="宋体" w:cs="宋体"/>
                <w:sz w:val="21"/>
                <w:szCs w:val="21"/>
                <w:highlight w:val="none"/>
                <w:lang w:val="en-US" w:eastAsia="zh-CN" w:bidi="ar-SA"/>
              </w:rPr>
              <w:t xml:space="preserve">不健全</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职责不够</w:t>
            </w:r>
            <w:r>
              <w:rPr>
                <w:rFonts w:hint="eastAsia" w:ascii="宋体" w:hAnsi="宋体" w:eastAsia="宋体" w:cs="宋体"/>
                <w:sz w:val="21"/>
                <w:szCs w:val="21"/>
                <w:highlight w:val="none"/>
                <w:lang w:val="en-US" w:eastAsia="zh-CN" w:bidi="ar-SA"/>
              </w:rPr>
              <w:t xml:space="preserve">明确、人员</w:t>
            </w:r>
            <w:r>
              <w:rPr>
                <w:rFonts w:hint="eastAsia" w:ascii="宋体" w:hAnsi="宋体" w:cs="宋体"/>
                <w:sz w:val="21"/>
                <w:szCs w:val="21"/>
                <w:highlight w:val="none"/>
                <w:lang w:val="en-US" w:eastAsia="zh-CN" w:bidi="ar-SA"/>
              </w:rPr>
              <w:t xml:space="preserve">缺少</w:t>
            </w:r>
            <w:r>
              <w:rPr>
                <w:rFonts w:hint="eastAsia" w:ascii="宋体" w:hAnsi="宋体" w:eastAsia="宋体" w:cs="宋体"/>
                <w:sz w:val="21"/>
                <w:szCs w:val="21"/>
                <w:highlight w:val="none"/>
                <w:lang w:val="en-US" w:eastAsia="zh-CN" w:bidi="ar-SA"/>
              </w:rPr>
              <w:t xml:space="preserve">的得3分;</w:t>
            </w:r>
            <w:r/>
          </w:p>
          <w:p>
            <w:pPr>
              <w:numPr>
                <w:ilvl w:val="0"/>
                <w:numId w:val="0"/>
              </w:numPr>
              <w:ind w:firstLine="0"/>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（3）机构</w:t>
            </w:r>
            <w:r>
              <w:rPr>
                <w:rFonts w:hint="eastAsia" w:ascii="宋体" w:hAnsi="宋体" w:cs="宋体"/>
                <w:sz w:val="21"/>
                <w:szCs w:val="21"/>
                <w:highlight w:val="none"/>
                <w:lang w:val="en-US" w:eastAsia="zh-CN" w:bidi="ar-SA"/>
              </w:rPr>
              <w:t xml:space="preserve">不健全</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职责模糊</w:t>
            </w:r>
            <w:r>
              <w:rPr>
                <w:rFonts w:hint="eastAsia" w:ascii="宋体" w:hAnsi="宋体" w:eastAsia="宋体" w:cs="宋体"/>
                <w:sz w:val="21"/>
                <w:szCs w:val="21"/>
                <w:highlight w:val="none"/>
                <w:lang w:val="en-US" w:eastAsia="zh-CN" w:bidi="ar-SA"/>
              </w:rPr>
              <w:t xml:space="preserve">、人员</w:t>
            </w:r>
            <w:r>
              <w:rPr>
                <w:rFonts w:hint="eastAsia" w:ascii="宋体" w:hAnsi="宋体" w:cs="宋体"/>
                <w:sz w:val="21"/>
                <w:szCs w:val="21"/>
                <w:highlight w:val="none"/>
                <w:lang w:val="en-US" w:eastAsia="zh-CN" w:bidi="ar-SA"/>
              </w:rPr>
              <w:t xml:space="preserve">较少</w:t>
            </w:r>
            <w:r>
              <w:rPr>
                <w:rFonts w:hint="eastAsia" w:ascii="宋体" w:hAnsi="宋体" w:eastAsia="宋体" w:cs="宋体"/>
                <w:sz w:val="21"/>
                <w:szCs w:val="21"/>
                <w:highlight w:val="none"/>
                <w:lang w:val="en-US" w:eastAsia="zh-CN" w:bidi="ar-SA"/>
              </w:rPr>
              <w:t xml:space="preserve">的得1分;</w:t>
            </w:r>
            <w:r/>
          </w:p>
          <w:p>
            <w:pPr>
              <w:numPr>
                <w:ilvl w:val="0"/>
                <w:numId w:val="0"/>
              </w:numPr>
              <w:ind w:firstLine="0"/>
              <w:keepLines w:val="0"/>
              <w:keepNext w:val="0"/>
              <w:pageBreakBefore w:val="0"/>
              <w:spacing w:line="360" w:lineRule="auto"/>
              <w:rPr>
                <w:rFonts w:hint="eastAsia"/>
                <w:lang w:val="en-US" w:eastAsia="zh-CN"/>
              </w:rPr>
            </w:pPr>
            <w:r>
              <w:rPr>
                <w:rFonts w:hint="eastAsia" w:ascii="宋体" w:hAnsi="宋体" w:eastAsia="宋体" w:cs="宋体"/>
                <w:sz w:val="21"/>
                <w:szCs w:val="21"/>
                <w:highlight w:val="none"/>
                <w:lang w:val="en-US" w:eastAsia="zh-CN" w:bidi="ar-SA"/>
              </w:rPr>
              <w:t xml:space="preserve">（4）</w:t>
            </w:r>
            <w:r>
              <w:rPr>
                <w:rFonts w:hint="default" w:ascii="宋体" w:hAnsi="宋体" w:eastAsia="宋体" w:cs="宋体"/>
                <w:sz w:val="21"/>
                <w:szCs w:val="21"/>
                <w:highlight w:val="none"/>
                <w:lang w:val="en-US" w:eastAsia="zh-CN" w:bidi="ar-SA"/>
              </w:rPr>
              <w:t xml:space="preserve">未提供</w:t>
            </w:r>
            <w:r>
              <w:rPr>
                <w:rFonts w:hint="eastAsia" w:ascii="宋体" w:hAnsi="宋体" w:eastAsia="宋体" w:cs="宋体"/>
                <w:sz w:val="21"/>
                <w:szCs w:val="21"/>
                <w:highlight w:val="none"/>
                <w:lang w:val="en-US" w:eastAsia="zh-CN" w:bidi="ar-SA"/>
              </w:rPr>
              <w:t xml:space="preserve">的不得分。</w:t>
            </w:r>
            <w:r/>
          </w:p>
        </w:tc>
        <w:tc>
          <w:tcPr>
            <w:tcW w:w="731" w:type="dxa"/>
            <w:vAlign w:val="center"/>
            <w:textDirection w:val="lrTb"/>
            <w:noWrap w:val="false"/>
          </w:tcPr>
          <w:p>
            <w:pPr>
              <w:ind w:firstLine="0"/>
              <w:jc w:val="center"/>
              <w:keepLines w:val="0"/>
              <w:keepNext w:val="0"/>
              <w:pageBreakBefore w:val="0"/>
              <w:spacing w:line="360" w:lineRule="auto"/>
              <w:rPr>
                <w:rFonts w:hint="eastAsia" w:ascii="宋体" w:hAnsi="宋体" w:cs="宋体"/>
                <w:bCs/>
                <w:sz w:val="24"/>
                <w:szCs w:val="24"/>
                <w:highlight w:val="yellow"/>
                <w:lang w:val="en-US" w:eastAsia="zh-CN"/>
              </w:rPr>
            </w:pPr>
            <w:r>
              <w:rPr>
                <w:rFonts w:hint="eastAsia" w:ascii="宋体" w:hAnsi="宋体" w:cs="宋体"/>
                <w:bCs/>
                <w:sz w:val="24"/>
                <w:szCs w:val="24"/>
                <w:highlight w:val="none"/>
                <w:lang w:val="en-US" w:eastAsia="zh-CN"/>
              </w:rPr>
              <w:t xml:space="preserve">5分</w:t>
            </w:r>
            <w:r/>
          </w:p>
        </w:tc>
      </w:tr>
      <w:tr>
        <w:trPr>
          <w:trHeight w:val="468"/>
        </w:trPr>
        <w:tc>
          <w:tcPr>
            <w:tcW w:w="69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3</w:t>
            </w:r>
            <w:r/>
          </w:p>
        </w:tc>
        <w:tc>
          <w:tcPr>
            <w:gridSpan w:val="3"/>
            <w:tcW w:w="929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综合能力</w:t>
            </w:r>
            <w:r>
              <w:rPr>
                <w:rFonts w:hint="eastAsia" w:ascii="宋体" w:hAnsi="宋体" w:cs="宋体"/>
                <w:b/>
                <w:bCs w:val="0"/>
                <w:sz w:val="24"/>
                <w:szCs w:val="24"/>
                <w:highlight w:val="none"/>
                <w:lang w:val="en-US" w:eastAsia="zh-CN"/>
              </w:rPr>
              <w:t xml:space="preserve">32</w:t>
            </w:r>
            <w:r>
              <w:rPr>
                <w:rFonts w:hint="eastAsia" w:ascii="宋体" w:hAnsi="宋体" w:eastAsia="宋体" w:cs="宋体"/>
                <w:b/>
                <w:bCs w:val="0"/>
                <w:sz w:val="24"/>
                <w:szCs w:val="24"/>
                <w:highlight w:val="none"/>
              </w:rPr>
              <w:t xml:space="preserve">分</w:t>
            </w:r>
            <w:r/>
          </w:p>
        </w:tc>
      </w:tr>
      <w:tr>
        <w:trPr>
          <w:trHeight w:val="514"/>
        </w:trPr>
        <w:tc>
          <w:tcPr>
            <w:tcW w:w="698"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4"/>
                <w:szCs w:val="24"/>
                <w:highlight w:val="none"/>
                <w:lang w:val="en-US" w:eastAsia="zh-CN" w:bidi="ar-SA"/>
              </w:rPr>
            </w:pPr>
            <w:r/>
            <w:bookmarkStart w:id="36" w:name="OLE_LINK3"/>
            <w:r>
              <w:rPr>
                <w:rFonts w:hint="eastAsia" w:ascii="宋体" w:hAnsi="宋体" w:cs="宋体"/>
                <w:bCs/>
                <w:sz w:val="24"/>
                <w:szCs w:val="24"/>
                <w:highlight w:val="none"/>
                <w:lang w:val="en-US" w:eastAsia="zh-CN" w:bidi="ar-SA"/>
              </w:rPr>
              <w:t xml:space="preserve">3.1</w:t>
            </w:r>
            <w:r/>
          </w:p>
        </w:tc>
        <w:tc>
          <w:tcPr>
            <w:tcW w:w="13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企业业绩</w:t>
            </w:r>
            <w:r/>
          </w:p>
          <w:p>
            <w:pPr>
              <w:ind w:firstLine="0"/>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7201" w:type="dxa"/>
            <w:vAlign w:val="center"/>
            <w:textDirection w:val="lrTb"/>
            <w:noWrap w:val="false"/>
          </w:tcPr>
          <w:p>
            <w:pPr>
              <w:pStyle w:val="667"/>
              <w:ind w:firstLine="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供应商在 2022年11月1日(以合同签订时间为准)以来承担过类似装修或造业绩的有一个得2分，最高为8分，没有不得分。【业绩证明材料须提供中标通知书、施工合同、竣工验收证明(证明必须经建设单位、监理单位、设单位和施工单位盖章齐全，缺一不可)】相关材料扫描件上传至电子标书。</w:t>
            </w:r>
            <w:r/>
          </w:p>
        </w:tc>
        <w:tc>
          <w:tcPr>
            <w:tcW w:w="7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bookmarkEnd w:id="36"/>
            <w:r/>
          </w:p>
        </w:tc>
      </w:tr>
      <w:tr>
        <w:trPr>
          <w:trHeight w:val="2071"/>
        </w:trPr>
        <w:tc>
          <w:tcPr>
            <w:tcW w:w="698"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w:t>
            </w:r>
            <w:r/>
          </w:p>
        </w:tc>
        <w:tc>
          <w:tcPr>
            <w:shd w:val="clear" w:color="auto" w:fill="auto"/>
            <w:tcW w:w="13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企业荣誉</w:t>
            </w:r>
            <w:r/>
          </w:p>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(8分)</w:t>
            </w:r>
            <w:r/>
          </w:p>
        </w:tc>
        <w:tc>
          <w:tcPr>
            <w:shd w:val="clear" w:color="auto" w:fill="auto"/>
            <w:tcW w:w="7201" w:type="dxa"/>
            <w:vAlign w:val="center"/>
            <w:textDirection w:val="lrTb"/>
            <w:noWrap w:val="false"/>
          </w:tcPr>
          <w:p>
            <w:p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供应商2022年11月1日以来，获得市级及以上优质工程奖的一项得2分，最高4分;</w:t>
            </w:r>
            <w:r/>
          </w:p>
          <w:p>
            <w:p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注:以上获奖需是市级及以上行政主管部门颁发的获奖证书，否则不予认可，相关材料扫描件上传至电子标书。</w:t>
            </w:r>
            <w:r/>
          </w:p>
        </w:tc>
        <w:tc>
          <w:tcPr>
            <w:shd w:val="clear" w:color="auto" w:fill="auto"/>
            <w:tcW w:w="7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r>
      <w:tr>
        <w:trPr>
          <w:trHeight w:val="2071"/>
        </w:trPr>
        <w:tc>
          <w:tcPr>
            <w:tcW w:w="698" w:type="dxa"/>
            <w:vAlign w:val="center"/>
            <w:textDirection w:val="lrTb"/>
            <w:noWrap w:val="false"/>
          </w:tcPr>
          <w:p>
            <w:pPr>
              <w:ind w:firstLine="0"/>
              <w:jc w:val="center"/>
              <w:keepLines w:val="0"/>
              <w:keepNext w:val="0"/>
              <w:pageBreakBefore w:val="0"/>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3.3</w:t>
            </w:r>
            <w:r/>
          </w:p>
        </w:tc>
        <w:tc>
          <w:tcPr>
            <w:shd w:val="clear" w:color="auto" w:fill="auto"/>
            <w:tcW w:w="1359"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sz w:val="24"/>
                <w:szCs w:val="24"/>
                <w:highlight w:val="none"/>
                <w:lang w:val="en-US" w:eastAsia="zh-CN" w:bidi="ar-SA"/>
              </w:rPr>
            </w:pPr>
            <w:r/>
            <w:bookmarkStart w:id="37" w:name="OLE_LINK8"/>
            <w:r>
              <w:rPr>
                <w:rFonts w:hint="eastAsia" w:ascii="宋体" w:hAnsi="宋体" w:cs="宋体"/>
                <w:sz w:val="24"/>
                <w:szCs w:val="24"/>
                <w:highlight w:val="none"/>
                <w:lang w:val="en-US" w:eastAsia="zh-CN" w:bidi="ar-SA"/>
              </w:rPr>
              <w:t xml:space="preserve">人员配备</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bookmarkEnd w:id="37"/>
            <w:r/>
            <w:r/>
          </w:p>
        </w:tc>
        <w:tc>
          <w:tcPr>
            <w:shd w:val="clear" w:color="auto" w:fill="auto"/>
            <w:tcW w:w="7201" w:type="dxa"/>
            <w:vAlign w:val="center"/>
            <w:textDirection w:val="lrTb"/>
            <w:noWrap w:val="false"/>
          </w:tcPr>
          <w:p>
            <w:pPr>
              <w:numPr>
                <w:ilvl w:val="0"/>
                <w:numId w:val="0"/>
              </w:numPr>
              <w:ind w:firstLine="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highlight w:val="none"/>
              </w:rPr>
              <w:t xml:space="preserve">项目技术负责人具有工程类高级工程师证书的，得4分:</w:t>
            </w:r>
            <w:r/>
          </w:p>
          <w:p>
            <w:pPr>
              <w:numPr>
                <w:ilvl w:val="0"/>
                <w:numId w:val="0"/>
              </w:numPr>
              <w:ind w:left="0" w:firstLine="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施工员、质量员、安全员、材料员、资料员、劳务员具备岗位证书的有一个得1分，共计6分，没有不得分;</w:t>
            </w:r>
            <w:r/>
          </w:p>
          <w:p>
            <w:pPr>
              <w:numPr>
                <w:ilvl w:val="0"/>
                <w:numId w:val="0"/>
              </w:numPr>
              <w:ind w:left="0" w:firstLine="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highlight w:val="none"/>
              </w:rPr>
              <w:t xml:space="preserve">施工员、质量员、安全员、材料员、资料员、劳务员具备工程类中级职称证书有一个得1分，共计6分，没有不得分</w:t>
            </w:r>
            <w:r/>
          </w:p>
          <w:p>
            <w:pPr>
              <w:numPr>
                <w:ilvl w:val="0"/>
                <w:numId w:val="0"/>
              </w:num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注:以上人员不得重复，提供岗位证书及职称证书和2025年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月以来</w:t>
            </w:r>
            <w:r>
              <w:rPr>
                <w:rFonts w:hint="eastAsia" w:ascii="宋体" w:hAnsi="宋体" w:cs="宋体"/>
                <w:sz w:val="24"/>
                <w:szCs w:val="24"/>
                <w:highlight w:val="none"/>
                <w:lang w:val="en-US" w:eastAsia="zh-CN"/>
              </w:rPr>
              <w:t xml:space="preserve">任意1</w:t>
            </w:r>
            <w:r>
              <w:rPr>
                <w:rFonts w:hint="eastAsia" w:ascii="宋体" w:hAnsi="宋体" w:eastAsia="宋体" w:cs="宋体"/>
                <w:sz w:val="24"/>
                <w:szCs w:val="24"/>
                <w:highlight w:val="none"/>
              </w:rPr>
              <w:t xml:space="preserve">个月社保证明扫描件上传电子标书</w:t>
            </w:r>
            <w:r/>
          </w:p>
        </w:tc>
        <w:tc>
          <w:tcPr>
            <w:shd w:val="clear" w:color="auto" w:fill="auto"/>
            <w:tcW w:w="731" w:type="dxa"/>
            <w:vAlign w:val="center"/>
            <w:textDirection w:val="lrTb"/>
            <w:noWrap w:val="false"/>
          </w:tcPr>
          <w:p>
            <w:pPr>
              <w:ind w:firstLine="0"/>
              <w:jc w:val="center"/>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r/>
          </w:p>
        </w:tc>
      </w:tr>
    </w:tbl>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pStyle w:val="649"/>
        <w:numPr>
          <w:ilvl w:val="0"/>
          <w:numId w:val="0"/>
        </w:numPr>
        <w:ind w:firstLine="2891"/>
        <w:spacing w:line="360" w:lineRule="exact"/>
        <w:rPr>
          <w:rFonts w:hAnsi="宋体"/>
          <w:color w:val="auto"/>
          <w:szCs w:val="30"/>
        </w:rPr>
      </w:pPr>
      <w:r/>
      <w:bookmarkStart w:id="38" w:name="_Toc498006744"/>
      <w:r>
        <w:rPr>
          <w:rFonts w:hint="eastAsia" w:hAnsi="宋体"/>
          <w:color w:val="auto"/>
          <w:szCs w:val="44"/>
        </w:rPr>
        <w:t xml:space="preserve"> 合同协议书</w:t>
      </w:r>
      <w:bookmarkEnd w:id="38"/>
      <w:r/>
      <w:r/>
    </w:p>
    <w:p>
      <w:pPr>
        <w:ind w:firstLine="422"/>
        <w:spacing w:line="400" w:lineRule="exact"/>
        <w:rPr>
          <w:rFonts w:ascii="宋体" w:hAnsi="宋体"/>
          <w:b/>
          <w:szCs w:val="21"/>
          <w:u w:val="single"/>
        </w:rPr>
      </w:pPr>
      <w:r>
        <w:rPr>
          <w:rFonts w:hint="eastAsia" w:ascii="宋体" w:hAnsi="宋体"/>
          <w:b/>
          <w:szCs w:val="21"/>
        </w:rPr>
        <w:t xml:space="preserve">发包人（全称）：</w:t>
      </w:r>
      <w:r>
        <w:rPr>
          <w:rFonts w:hint="eastAsia" w:ascii="宋体" w:hAnsi="宋体"/>
          <w:szCs w:val="21"/>
          <w:u w:val="single"/>
          <w:lang w:val="en-US" w:eastAsia="zh-CN"/>
        </w:rPr>
        <w:t xml:space="preserve">                        </w:t>
      </w:r>
      <w:r>
        <w:rPr>
          <w:rFonts w:hint="eastAsia" w:ascii="宋体" w:hAnsi="宋体" w:cs="宋体"/>
          <w:szCs w:val="21"/>
          <w:u w:val="single"/>
        </w:rPr>
        <w:t xml:space="preserve">     </w:t>
      </w:r>
      <w:r/>
    </w:p>
    <w:p>
      <w:pPr>
        <w:ind w:firstLine="422"/>
        <w:spacing w:line="400" w:lineRule="exact"/>
        <w:rPr>
          <w:rFonts w:ascii="宋体" w:hAnsi="宋体"/>
          <w:b/>
          <w:szCs w:val="21"/>
          <w:u w:val="single"/>
        </w:rPr>
      </w:pPr>
      <w:r>
        <w:rPr>
          <w:rFonts w:hint="eastAsia" w:ascii="宋体" w:hAnsi="宋体"/>
          <w:b/>
          <w:szCs w:val="21"/>
        </w:rPr>
        <w:t xml:space="preserve">承包人（全称）：</w:t>
      </w:r>
      <w:r>
        <w:rPr>
          <w:rFonts w:hint="eastAsia" w:ascii="宋体" w:hAnsi="宋体"/>
          <w:b/>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根据《中华人民共和国</w:t>
      </w:r>
      <w:r>
        <w:rPr>
          <w:rFonts w:hint="eastAsia" w:ascii="宋体" w:hAnsi="宋体"/>
          <w:szCs w:val="21"/>
          <w:lang w:val="en-US" w:eastAsia="zh-CN"/>
        </w:rPr>
        <w:t xml:space="preserve">民法典</w:t>
      </w:r>
      <w:r>
        <w:rPr>
          <w:rFonts w:hint="eastAsia" w:ascii="宋体" w:hAnsi="宋体"/>
          <w:szCs w:val="21"/>
        </w:rPr>
        <w:t xml:space="preserve">》、《中华人民共和国建筑法》及有关法律规定，遵循平等、自愿、公平和诚实信用的原则，双方就</w:t>
      </w:r>
      <w:r>
        <w:rPr>
          <w:rFonts w:hint="eastAsia" w:ascii="宋体" w:hAnsi="宋体"/>
          <w:szCs w:val="21"/>
          <w:u w:val="single"/>
          <w:lang w:eastAsia="zh-CN"/>
        </w:rPr>
        <w:t xml:space="preserve">官滩镇敬老院提升改造项目</w:t>
      </w:r>
      <w:r>
        <w:rPr>
          <w:rFonts w:hint="eastAsia" w:ascii="宋体" w:hAnsi="宋体"/>
          <w:szCs w:val="21"/>
        </w:rPr>
        <w:t xml:space="preserve">施工及有关事项协商一致，共同达成如下协议：</w:t>
      </w:r>
      <w:r/>
    </w:p>
    <w:p>
      <w:pPr>
        <w:pStyle w:val="650"/>
        <w:ind w:firstLine="420"/>
        <w:spacing w:before="0" w:after="0" w:line="400" w:lineRule="exact"/>
        <w:rPr>
          <w:rFonts w:ascii="宋体" w:hAnsi="宋体"/>
          <w:sz w:val="21"/>
          <w:szCs w:val="21"/>
        </w:rPr>
      </w:pPr>
      <w:r/>
      <w:bookmarkStart w:id="39" w:name="_Toc351203481"/>
      <w:r>
        <w:rPr>
          <w:rFonts w:hint="eastAsia" w:ascii="宋体" w:hAnsi="宋体"/>
          <w:b w:val="0"/>
          <w:sz w:val="21"/>
          <w:szCs w:val="21"/>
        </w:rPr>
        <w:t xml:space="preserve">一、工程概况</w:t>
      </w:r>
      <w:bookmarkEnd w:id="39"/>
      <w:r/>
      <w:r/>
    </w:p>
    <w:p>
      <w:pPr>
        <w:ind w:firstLine="420"/>
        <w:spacing w:line="400" w:lineRule="exact"/>
        <w:rPr>
          <w:rFonts w:ascii="宋体" w:hAnsi="宋体"/>
          <w:szCs w:val="21"/>
          <w:u w:val="single"/>
        </w:rPr>
      </w:pPr>
      <w:r>
        <w:rPr>
          <w:rFonts w:ascii="宋体" w:hAnsi="宋体"/>
          <w:bCs/>
          <w:szCs w:val="21"/>
        </w:rPr>
        <w:t xml:space="preserve">1.</w:t>
      </w:r>
      <w:r>
        <w:rPr>
          <w:rFonts w:hint="eastAsia" w:ascii="宋体" w:hAnsi="宋体"/>
          <w:bCs/>
          <w:szCs w:val="21"/>
        </w:rPr>
        <w:t xml:space="preserve">工程名称</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lang w:eastAsia="zh-CN"/>
        </w:rPr>
        <w:t xml:space="preserve">官滩镇敬老院提升改造项目</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工程地点：</w:t>
      </w:r>
      <w:r>
        <w:rPr>
          <w:rFonts w:hint="eastAsia" w:ascii="宋体" w:hAnsi="宋体" w:cs="宋体"/>
          <w:szCs w:val="21"/>
          <w:u w:val="single"/>
        </w:rPr>
        <w:t xml:space="preserve"> </w:t>
      </w:r>
      <w:r>
        <w:rPr>
          <w:rFonts w:hint="eastAsia" w:ascii="宋体" w:hAnsi="宋体"/>
          <w:szCs w:val="21"/>
          <w:u w:val="single"/>
          <w:lang w:eastAsia="zh-CN"/>
        </w:rPr>
        <w:t xml:space="preserve">官滩镇敬老院</w:t>
      </w:r>
      <w:r>
        <w:rPr>
          <w:rFonts w:hint="eastAsia" w:ascii="宋体" w:hAnsi="宋体" w:cs="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资金来源：</w:t>
      </w:r>
      <w:r>
        <w:rPr>
          <w:rFonts w:hint="eastAsia" w:ascii="宋体" w:hAnsi="宋体"/>
          <w:bCs/>
          <w:szCs w:val="21"/>
          <w:u w:val="single"/>
        </w:rPr>
        <w:t xml:space="preserve">              </w:t>
      </w:r>
      <w:r>
        <w:rPr>
          <w:rFonts w:hint="eastAsia" w:ascii="宋体" w:hAnsi="宋体"/>
          <w:bCs/>
          <w:szCs w:val="21"/>
        </w:rPr>
        <w:t xml:space="preserve">。</w:t>
      </w:r>
      <w:r/>
    </w:p>
    <w:p>
      <w:pPr>
        <w:ind w:firstLine="420"/>
        <w:spacing w:line="400" w:lineRule="exact"/>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bCs/>
          <w:szCs w:val="21"/>
        </w:rPr>
        <w:t xml:space="preserve">工程内容：</w:t>
      </w:r>
      <w:r>
        <w:rPr>
          <w:rFonts w:hint="eastAsia" w:ascii="宋体" w:hAnsi="宋体" w:cs="宋体"/>
          <w:szCs w:val="21"/>
          <w:u w:val="single"/>
        </w:rPr>
        <w:t xml:space="preserve">详见</w:t>
      </w:r>
      <w:r>
        <w:rPr>
          <w:rFonts w:hint="eastAsia" w:ascii="宋体" w:hAnsi="宋体" w:cs="宋体"/>
          <w:szCs w:val="21"/>
          <w:u w:val="single"/>
          <w:lang w:val="en-US" w:eastAsia="zh-CN"/>
        </w:rPr>
        <w:t xml:space="preserve">全费用</w:t>
      </w:r>
      <w:r>
        <w:rPr>
          <w:rFonts w:hint="eastAsia" w:ascii="宋体" w:hAnsi="宋体" w:cs="宋体"/>
          <w:szCs w:val="21"/>
          <w:u w:val="single"/>
        </w:rPr>
        <w:t xml:space="preserve">工程量清单</w:t>
      </w:r>
      <w:r>
        <w:rPr>
          <w:rFonts w:hint="eastAsia" w:ascii="宋体" w:hAnsi="宋体"/>
          <w:bCs/>
          <w:szCs w:val="21"/>
        </w:rPr>
        <w:t xml:space="preserve">。</w:t>
      </w:r>
      <w:r/>
    </w:p>
    <w:p>
      <w:pPr>
        <w:ind w:firstLine="420"/>
        <w:jc w:val="left"/>
        <w:spacing w:line="400" w:lineRule="exact"/>
        <w:rPr>
          <w:rFonts w:ascii="宋体" w:hAnsi="宋体"/>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工程承包范围：</w:t>
      </w:r>
      <w:r>
        <w:rPr>
          <w:rFonts w:hint="eastAsia" w:ascii="宋体" w:hAnsi="宋体" w:cs="宋体"/>
          <w:szCs w:val="21"/>
          <w:u w:val="single"/>
        </w:rPr>
        <w:t xml:space="preserve">详见</w:t>
      </w:r>
      <w:r>
        <w:rPr>
          <w:rFonts w:hint="eastAsia" w:ascii="宋体" w:hAnsi="宋体" w:cs="宋体"/>
          <w:szCs w:val="21"/>
          <w:u w:val="single"/>
          <w:lang w:val="en-US" w:eastAsia="zh-CN"/>
        </w:rPr>
        <w:t xml:space="preserve">全费用</w:t>
      </w:r>
      <w:r>
        <w:rPr>
          <w:rFonts w:hint="eastAsia" w:ascii="宋体" w:hAnsi="宋体" w:cs="宋体"/>
          <w:szCs w:val="21"/>
          <w:u w:val="single"/>
        </w:rPr>
        <w:t xml:space="preserve">工程量清单</w:t>
      </w:r>
      <w:r>
        <w:rPr>
          <w:rFonts w:hint="eastAsia" w:ascii="宋体" w:hAnsi="宋体"/>
          <w:szCs w:val="21"/>
        </w:rPr>
        <w:t xml:space="preserve">。</w:t>
      </w:r>
      <w:r/>
    </w:p>
    <w:p>
      <w:pPr>
        <w:pStyle w:val="650"/>
        <w:ind w:firstLine="420"/>
        <w:spacing w:before="0" w:after="0" w:line="400" w:lineRule="exact"/>
        <w:rPr>
          <w:rFonts w:ascii="宋体" w:hAnsi="宋体"/>
          <w:b w:val="0"/>
          <w:sz w:val="21"/>
          <w:szCs w:val="21"/>
        </w:rPr>
      </w:pPr>
      <w:r/>
      <w:bookmarkStart w:id="40" w:name="_Toc351203482"/>
      <w:r>
        <w:rPr>
          <w:rFonts w:hint="eastAsia" w:ascii="宋体" w:hAnsi="宋体"/>
          <w:b w:val="0"/>
          <w:sz w:val="21"/>
          <w:szCs w:val="21"/>
        </w:rPr>
        <w:t xml:space="preserve">二、合同工期</w:t>
      </w:r>
      <w:bookmarkEnd w:id="40"/>
      <w:r/>
      <w:r/>
    </w:p>
    <w:p>
      <w:pPr>
        <w:ind w:firstLine="420"/>
        <w:spacing w:line="400" w:lineRule="exact"/>
        <w:rPr>
          <w:rFonts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工期总日历天数：</w:t>
      </w:r>
      <w:r>
        <w:rPr>
          <w:rFonts w:hint="eastAsia" w:ascii="宋体" w:hAnsi="宋体"/>
          <w:szCs w:val="21"/>
          <w:u w:val="single"/>
        </w:rPr>
        <w:t xml:space="preserve">     </w:t>
      </w:r>
      <w:r>
        <w:rPr>
          <w:rFonts w:hint="eastAsia" w:ascii="宋体" w:hAnsi="宋体"/>
          <w:szCs w:val="21"/>
        </w:rPr>
        <w:t xml:space="preserve">日历天 。工期总日历天数与根据前述计划开竣工日期计算的工期天数不一致的，以工期总日历天数为准。</w:t>
      </w:r>
      <w:r/>
    </w:p>
    <w:p>
      <w:pPr>
        <w:pStyle w:val="650"/>
        <w:ind w:firstLine="420"/>
        <w:spacing w:before="0" w:after="0" w:line="400" w:lineRule="exact"/>
        <w:rPr>
          <w:rFonts w:ascii="宋体" w:hAnsi="宋体"/>
          <w:sz w:val="21"/>
          <w:szCs w:val="21"/>
        </w:rPr>
      </w:pPr>
      <w:r/>
      <w:bookmarkStart w:id="41" w:name="_Toc351203483"/>
      <w:r>
        <w:rPr>
          <w:rFonts w:hint="eastAsia" w:ascii="宋体" w:hAnsi="宋体"/>
          <w:b w:val="0"/>
          <w:sz w:val="21"/>
          <w:szCs w:val="21"/>
        </w:rPr>
        <w:t xml:space="preserve">三、质量标准</w:t>
      </w:r>
      <w:bookmarkEnd w:id="41"/>
      <w:r/>
      <w:r/>
    </w:p>
    <w:p>
      <w:pPr>
        <w:ind w:firstLine="420"/>
        <w:spacing w:line="400" w:lineRule="exact"/>
        <w:rPr>
          <w:rFonts w:ascii="宋体" w:hAnsi="宋体"/>
          <w:szCs w:val="21"/>
        </w:rPr>
      </w:pPr>
      <w:r>
        <w:rPr>
          <w:rFonts w:hint="eastAsia" w:ascii="宋体" w:hAnsi="宋体"/>
          <w:szCs w:val="21"/>
        </w:rPr>
        <w:t xml:space="preserve">工程质量符合</w:t>
      </w:r>
      <w:r>
        <w:rPr>
          <w:rFonts w:hint="eastAsia" w:ascii="宋体" w:hAnsi="宋体"/>
          <w:szCs w:val="21"/>
          <w:u w:val="single"/>
        </w:rPr>
        <w:t xml:space="preserve">国家及地方行业</w:t>
      </w:r>
      <w:r>
        <w:rPr>
          <w:rFonts w:hint="eastAsia" w:ascii="宋体" w:hAnsi="宋体"/>
          <w:szCs w:val="21"/>
        </w:rPr>
        <w:t xml:space="preserve">标准，要求合格。</w:t>
      </w:r>
      <w:r/>
    </w:p>
    <w:p>
      <w:pPr>
        <w:pStyle w:val="650"/>
        <w:ind w:firstLine="420"/>
        <w:spacing w:before="0" w:after="0" w:line="400" w:lineRule="exact"/>
        <w:rPr>
          <w:rFonts w:ascii="宋体" w:hAnsi="宋体"/>
          <w:sz w:val="21"/>
          <w:szCs w:val="21"/>
        </w:rPr>
      </w:pPr>
      <w:r/>
      <w:bookmarkStart w:id="42" w:name="_Toc351203484"/>
      <w:r>
        <w:rPr>
          <w:rFonts w:hint="eastAsia" w:ascii="宋体" w:hAnsi="宋体"/>
          <w:b w:val="0"/>
          <w:sz w:val="21"/>
          <w:szCs w:val="21"/>
        </w:rPr>
        <w:t xml:space="preserve">四、</w:t>
      </w:r>
      <w:r>
        <w:rPr>
          <w:rFonts w:hint="eastAsia" w:ascii="宋体" w:hAnsi="宋体" w:cs="Times New Roman"/>
          <w:b w:val="0"/>
          <w:bCs w:val="0"/>
          <w:sz w:val="21"/>
          <w:szCs w:val="21"/>
        </w:rPr>
        <w:t xml:space="preserve">签约合同价与合同价格形式</w:t>
      </w:r>
      <w:bookmarkEnd w:id="42"/>
      <w:r>
        <w:rPr>
          <w:rFonts w:ascii="宋体" w:hAnsi="宋体"/>
          <w:b w:val="0"/>
          <w:sz w:val="21"/>
          <w:szCs w:val="21"/>
        </w:rPr>
        <w:tab/>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签约合同价为：</w:t>
      </w:r>
      <w:r/>
    </w:p>
    <w:p>
      <w:pPr>
        <w:ind w:firstLine="420"/>
        <w:spacing w:line="400" w:lineRule="exact"/>
        <w:rPr>
          <w:rFonts w:ascii="宋体" w:hAnsi="宋体"/>
          <w:szCs w:val="21"/>
        </w:rPr>
      </w:pPr>
      <w:r>
        <w:rPr>
          <w:rFonts w:hint="eastAsia" w:ascii="宋体" w:hAnsi="宋体"/>
          <w:szCs w:val="21"/>
        </w:rPr>
        <w:t xml:space="preserve">人民币（大写）</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w:t>
      </w:r>
      <w:r/>
    </w:p>
    <w:p>
      <w:pPr>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合同价格形式：</w:t>
      </w:r>
      <w:r>
        <w:rPr>
          <w:rFonts w:hint="eastAsia" w:ascii="宋体" w:hAnsi="宋体"/>
          <w:szCs w:val="21"/>
          <w:u w:val="single"/>
        </w:rPr>
        <w:t xml:space="preserve">                       </w:t>
      </w:r>
      <w:r>
        <w:rPr>
          <w:rFonts w:hint="eastAsia" w:ascii="宋体" w:hAnsi="宋体"/>
          <w:szCs w:val="21"/>
        </w:rPr>
        <w:t xml:space="preserve">。</w:t>
      </w:r>
      <w:r/>
    </w:p>
    <w:p>
      <w:pPr>
        <w:pStyle w:val="650"/>
        <w:ind w:firstLine="420"/>
        <w:spacing w:before="0" w:after="0" w:line="400" w:lineRule="exact"/>
        <w:rPr>
          <w:rFonts w:ascii="宋体" w:hAnsi="宋体"/>
          <w:b w:val="0"/>
          <w:sz w:val="21"/>
          <w:szCs w:val="21"/>
        </w:rPr>
      </w:pPr>
      <w:r/>
      <w:bookmarkStart w:id="43" w:name="_Toc351203485"/>
      <w:r>
        <w:rPr>
          <w:rFonts w:hint="eastAsia" w:ascii="宋体" w:hAnsi="宋体"/>
          <w:b w:val="0"/>
          <w:sz w:val="21"/>
          <w:szCs w:val="21"/>
        </w:rPr>
        <w:t xml:space="preserve">五、</w:t>
      </w:r>
      <w:bookmarkEnd w:id="43"/>
      <w:r>
        <w:rPr>
          <w:rFonts w:hint="eastAsia" w:ascii="宋体" w:hAnsi="宋体"/>
          <w:b w:val="0"/>
          <w:sz w:val="21"/>
          <w:szCs w:val="21"/>
        </w:rPr>
        <w:t xml:space="preserve">项目经理</w:t>
      </w:r>
      <w:r/>
    </w:p>
    <w:p>
      <w:pPr>
        <w:ind w:firstLine="420"/>
        <w:spacing w:line="400" w:lineRule="exact"/>
        <w:rPr>
          <w:rFonts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r/>
    </w:p>
    <w:p>
      <w:pPr>
        <w:pStyle w:val="650"/>
        <w:ind w:firstLine="420"/>
        <w:spacing w:before="0" w:after="0" w:line="400" w:lineRule="exact"/>
        <w:rPr>
          <w:rFonts w:ascii="宋体" w:hAnsi="宋体"/>
          <w:sz w:val="21"/>
          <w:szCs w:val="21"/>
        </w:rPr>
      </w:pPr>
      <w:r/>
      <w:bookmarkStart w:id="44" w:name="_Toc351203486"/>
      <w:r>
        <w:rPr>
          <w:rFonts w:hint="eastAsia" w:ascii="宋体" w:hAnsi="宋体"/>
          <w:b w:val="0"/>
          <w:sz w:val="21"/>
          <w:szCs w:val="21"/>
        </w:rPr>
        <w:t xml:space="preserve">六、合同文件构成</w:t>
      </w:r>
      <w:bookmarkEnd w:id="44"/>
      <w:r/>
      <w:r/>
    </w:p>
    <w:p>
      <w:pPr>
        <w:ind w:firstLine="420"/>
        <w:spacing w:line="400" w:lineRule="exact"/>
        <w:rPr>
          <w:rFonts w:ascii="宋体" w:hAnsi="宋体"/>
          <w:bCs/>
          <w:szCs w:val="21"/>
        </w:rPr>
      </w:pPr>
      <w:r>
        <w:rPr>
          <w:rFonts w:hint="eastAsia" w:ascii="宋体" w:hAnsi="宋体"/>
          <w:bCs/>
          <w:szCs w:val="21"/>
        </w:rPr>
        <w:t xml:space="preserve">本协议书与下列文件一起构成合同文件：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）通用合同条款；</w:t>
      </w:r>
      <w:r/>
    </w:p>
    <w:p>
      <w:pPr>
        <w:ind w:firstLine="420"/>
        <w:jc w:val="left"/>
        <w:spacing w:line="400" w:lineRule="exact"/>
        <w:rPr>
          <w:rFonts w:ascii="宋体" w:hAnsi="宋体"/>
          <w:szCs w:val="21"/>
        </w:rPr>
      </w:pPr>
      <w:r>
        <w:rPr>
          <w:rFonts w:hint="eastAsia" w:ascii="宋体" w:hAnsi="宋体"/>
          <w:szCs w:val="21"/>
        </w:rPr>
        <w:t xml:space="preserve">（5）已标价工程量清单或预算书；</w:t>
      </w:r>
      <w:r/>
    </w:p>
    <w:p>
      <w:pPr>
        <w:ind w:firstLine="420"/>
        <w:jc w:val="left"/>
        <w:spacing w:line="400" w:lineRule="exact"/>
        <w:rPr>
          <w:rFonts w:ascii="宋体" w:hAnsi="宋体"/>
          <w:szCs w:val="21"/>
        </w:rPr>
      </w:pPr>
      <w:r>
        <w:rPr>
          <w:rFonts w:hint="eastAsia" w:ascii="宋体" w:hAnsi="宋体"/>
          <w:szCs w:val="21"/>
        </w:rPr>
        <w:t xml:space="preserve">（6）其他合同文件。</w:t>
      </w:r>
      <w:r/>
    </w:p>
    <w:p>
      <w:pPr>
        <w:ind w:firstLine="420"/>
        <w:jc w:val="left"/>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50"/>
        <w:ind w:firstLine="420"/>
        <w:spacing w:before="0" w:after="0" w:line="400" w:lineRule="exact"/>
        <w:rPr>
          <w:rFonts w:ascii="宋体" w:hAnsi="宋体"/>
          <w:b w:val="0"/>
          <w:sz w:val="21"/>
          <w:szCs w:val="21"/>
        </w:rPr>
      </w:pPr>
      <w:r/>
      <w:bookmarkStart w:id="45" w:name="_Toc351203487"/>
      <w:r>
        <w:rPr>
          <w:rFonts w:hint="eastAsia" w:ascii="宋体" w:hAnsi="宋体"/>
          <w:b w:val="0"/>
          <w:sz w:val="21"/>
          <w:szCs w:val="21"/>
        </w:rPr>
        <w:t xml:space="preserve">七、承诺</w:t>
      </w:r>
      <w:bookmarkEnd w:id="45"/>
      <w:r/>
      <w:r/>
    </w:p>
    <w:p>
      <w:pPr>
        <w:ind w:firstLine="420"/>
        <w:spacing w:line="400" w:lineRule="exact"/>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p>
    <w:p>
      <w:pPr>
        <w:pStyle w:val="650"/>
        <w:ind w:firstLine="420"/>
        <w:spacing w:before="0" w:after="0" w:line="400" w:lineRule="exact"/>
        <w:rPr>
          <w:rFonts w:ascii="宋体" w:hAnsi="宋体"/>
          <w:b w:val="0"/>
          <w:sz w:val="21"/>
          <w:szCs w:val="21"/>
        </w:rPr>
      </w:pPr>
      <w:r/>
      <w:bookmarkStart w:id="46" w:name="_Toc351203488"/>
      <w:r>
        <w:rPr>
          <w:rFonts w:hint="eastAsia" w:ascii="宋体" w:hAnsi="宋体"/>
          <w:b w:val="0"/>
          <w:sz w:val="21"/>
          <w:szCs w:val="21"/>
        </w:rPr>
        <w:t xml:space="preserve">八、词语含义</w:t>
      </w:r>
      <w:bookmarkEnd w:id="46"/>
      <w:r/>
      <w:r/>
    </w:p>
    <w:p>
      <w:pPr>
        <w:ind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p>
    <w:p>
      <w:pPr>
        <w:pStyle w:val="650"/>
        <w:ind w:firstLine="420"/>
        <w:spacing w:before="0" w:after="0" w:line="400" w:lineRule="exact"/>
        <w:rPr>
          <w:rFonts w:ascii="宋体" w:hAnsi="宋体"/>
          <w:sz w:val="21"/>
          <w:szCs w:val="21"/>
        </w:rPr>
      </w:pPr>
      <w:r/>
      <w:bookmarkStart w:id="47" w:name="_Toc351203489"/>
      <w:r>
        <w:rPr>
          <w:rFonts w:hint="eastAsia" w:ascii="宋体" w:hAnsi="宋体"/>
          <w:b w:val="0"/>
          <w:sz w:val="21"/>
          <w:szCs w:val="21"/>
        </w:rPr>
        <w:t xml:space="preserve">九、签订时间</w:t>
      </w:r>
      <w:bookmarkEnd w:id="47"/>
      <w:r/>
      <w:r/>
    </w:p>
    <w:p>
      <w:pPr>
        <w:ind w:firstLine="420"/>
        <w:spacing w:line="400" w:lineRule="exact"/>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         </w:t>
      </w:r>
      <w:r>
        <w:rPr>
          <w:rFonts w:hint="eastAsia" w:ascii="宋体" w:hAnsi="宋体"/>
          <w:bCs/>
          <w:szCs w:val="21"/>
        </w:rPr>
        <w:t xml:space="preserve">年</w:t>
      </w:r>
      <w:r>
        <w:rPr>
          <w:rFonts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rPr>
        <w:t xml:space="preserve">日签订。</w:t>
      </w:r>
      <w:r/>
    </w:p>
    <w:p>
      <w:pPr>
        <w:pStyle w:val="650"/>
        <w:ind w:firstLine="420"/>
        <w:spacing w:before="0" w:after="0" w:line="400" w:lineRule="exact"/>
        <w:rPr>
          <w:rFonts w:ascii="宋体" w:hAnsi="宋体"/>
          <w:sz w:val="21"/>
          <w:szCs w:val="21"/>
        </w:rPr>
      </w:pPr>
      <w:r/>
      <w:bookmarkStart w:id="48" w:name="_Toc351203490"/>
      <w:r>
        <w:rPr>
          <w:rFonts w:hint="eastAsia" w:ascii="宋体" w:hAnsi="宋体"/>
          <w:b w:val="0"/>
          <w:sz w:val="21"/>
          <w:szCs w:val="21"/>
        </w:rPr>
        <w:t xml:space="preserve">十、签订地点</w:t>
      </w:r>
      <w:bookmarkEnd w:id="48"/>
      <w:r/>
      <w:r/>
    </w:p>
    <w:p>
      <w:pPr>
        <w:ind w:firstLine="420"/>
        <w:spacing w:line="400" w:lineRule="exact"/>
        <w:rPr>
          <w:rFonts w:ascii="宋体" w:hAnsi="宋体"/>
          <w:bCs/>
          <w:szCs w:val="21"/>
        </w:rPr>
      </w:pPr>
      <w:r>
        <w:rPr>
          <w:rFonts w:hint="eastAsia" w:ascii="宋体" w:hAnsi="宋体"/>
          <w:bCs/>
          <w:szCs w:val="21"/>
        </w:rPr>
        <w:t xml:space="preserve">本合同在</w:t>
      </w:r>
      <w:r>
        <w:rPr>
          <w:rFonts w:ascii="宋体" w:hAnsi="宋体"/>
          <w:bCs/>
          <w:szCs w:val="21"/>
          <w:u w:val="single"/>
        </w:rPr>
        <w:t xml:space="preserve">                                    </w:t>
      </w:r>
      <w:r>
        <w:rPr>
          <w:rFonts w:hint="eastAsia" w:ascii="宋体" w:hAnsi="宋体"/>
          <w:bCs/>
          <w:szCs w:val="21"/>
        </w:rPr>
        <w:t xml:space="preserve">签订。</w:t>
      </w:r>
      <w:r/>
    </w:p>
    <w:p>
      <w:pPr>
        <w:pStyle w:val="650"/>
        <w:ind w:firstLine="420"/>
        <w:spacing w:before="0" w:after="0" w:line="400" w:lineRule="exact"/>
        <w:rPr>
          <w:rFonts w:ascii="宋体" w:hAnsi="宋体"/>
          <w:sz w:val="21"/>
          <w:szCs w:val="21"/>
        </w:rPr>
      </w:pPr>
      <w:r/>
      <w:bookmarkStart w:id="49" w:name="_Toc351203491"/>
      <w:r>
        <w:rPr>
          <w:rFonts w:hint="eastAsia" w:ascii="宋体" w:hAnsi="宋体"/>
          <w:b w:val="0"/>
          <w:sz w:val="21"/>
          <w:szCs w:val="21"/>
        </w:rPr>
        <w:t xml:space="preserve">十一、补充协议</w:t>
      </w:r>
      <w:bookmarkEnd w:id="49"/>
      <w:r/>
      <w:r/>
    </w:p>
    <w:p>
      <w:pPr>
        <w:ind w:firstLine="420"/>
        <w:spacing w:line="400" w:lineRule="exact"/>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pStyle w:val="650"/>
        <w:ind w:firstLine="420"/>
        <w:spacing w:before="0" w:after="0" w:line="400" w:lineRule="exact"/>
        <w:rPr>
          <w:rFonts w:ascii="宋体" w:hAnsi="宋体"/>
          <w:sz w:val="21"/>
          <w:szCs w:val="21"/>
        </w:rPr>
      </w:pPr>
      <w:r/>
      <w:bookmarkStart w:id="50" w:name="_Toc351203492"/>
      <w:r>
        <w:rPr>
          <w:rFonts w:hint="eastAsia" w:ascii="宋体" w:hAnsi="宋体"/>
          <w:b w:val="0"/>
          <w:sz w:val="21"/>
          <w:szCs w:val="21"/>
        </w:rPr>
        <w:t xml:space="preserve">十二、合同生效</w:t>
      </w:r>
      <w:bookmarkEnd w:id="50"/>
      <w:r/>
      <w:r/>
    </w:p>
    <w:p>
      <w:pPr>
        <w:ind w:firstLine="420"/>
        <w:spacing w:line="400" w:lineRule="exact"/>
        <w:rPr>
          <w:rFonts w:ascii="宋体" w:hAnsi="宋体"/>
          <w:bCs/>
          <w:szCs w:val="21"/>
        </w:rPr>
      </w:pPr>
      <w:r>
        <w:rPr>
          <w:rFonts w:hint="eastAsia" w:ascii="宋体" w:hAnsi="宋体"/>
          <w:bCs/>
          <w:szCs w:val="21"/>
        </w:rPr>
        <w:t xml:space="preserve">本合同自</w:t>
      </w:r>
      <w:r>
        <w:rPr>
          <w:rFonts w:ascii="宋体" w:hAnsi="宋体"/>
          <w:bCs/>
          <w:szCs w:val="21"/>
          <w:u w:val="single"/>
        </w:rPr>
        <w:t xml:space="preserve">                                   </w:t>
      </w:r>
      <w:r>
        <w:rPr>
          <w:rFonts w:hint="eastAsia" w:ascii="宋体" w:hAnsi="宋体"/>
          <w:bCs/>
          <w:szCs w:val="21"/>
        </w:rPr>
        <w:t xml:space="preserve">生效。</w:t>
      </w:r>
      <w:r/>
    </w:p>
    <w:p>
      <w:pPr>
        <w:pStyle w:val="650"/>
        <w:ind w:firstLine="420"/>
        <w:spacing w:before="0" w:after="0" w:line="400" w:lineRule="exact"/>
        <w:rPr>
          <w:rFonts w:ascii="宋体" w:hAnsi="宋体"/>
          <w:sz w:val="21"/>
          <w:szCs w:val="21"/>
        </w:rPr>
      </w:pPr>
      <w:r/>
      <w:bookmarkStart w:id="51" w:name="_Toc351203493"/>
      <w:r>
        <w:rPr>
          <w:rFonts w:hint="eastAsia" w:ascii="宋体" w:hAnsi="宋体"/>
          <w:b w:val="0"/>
          <w:sz w:val="21"/>
          <w:szCs w:val="21"/>
        </w:rPr>
        <w:t xml:space="preserve">十三、合同份数</w:t>
      </w:r>
      <w:bookmarkEnd w:id="51"/>
      <w:r/>
      <w:r/>
    </w:p>
    <w:p>
      <w:pPr>
        <w:ind w:firstLine="420"/>
        <w:spacing w:line="400" w:lineRule="exact"/>
        <w:rPr>
          <w:rFonts w:ascii="宋体" w:hAnsi="宋体"/>
          <w:bCs/>
          <w:szCs w:val="21"/>
        </w:rPr>
      </w:pPr>
      <w:r>
        <w:rPr>
          <w:rFonts w:hint="eastAsia" w:ascii="宋体" w:hAnsi="宋体"/>
          <w:bCs/>
          <w:szCs w:val="21"/>
        </w:rPr>
        <w:t xml:space="preserve">本合同一式</w:t>
      </w:r>
      <w:r>
        <w:rPr>
          <w:rFonts w:ascii="宋体" w:hAnsi="宋体"/>
          <w:bCs/>
          <w:szCs w:val="21"/>
          <w:u w:val="single"/>
        </w:rPr>
        <w:t xml:space="preserve">    </w:t>
      </w:r>
      <w:r>
        <w:rPr>
          <w:rFonts w:hint="eastAsia" w:ascii="宋体" w:hAnsi="宋体"/>
          <w:bCs/>
          <w:szCs w:val="21"/>
        </w:rPr>
        <w:t xml:space="preserve">份，均具有同等法律效力，发包人执</w:t>
      </w:r>
      <w:r>
        <w:rPr>
          <w:rFonts w:ascii="宋体" w:hAnsi="宋体"/>
          <w:bCs/>
          <w:szCs w:val="21"/>
          <w:u w:val="single"/>
        </w:rPr>
        <w:t xml:space="preserve">    </w:t>
      </w:r>
      <w:r>
        <w:rPr>
          <w:rFonts w:hint="eastAsia" w:ascii="宋体" w:hAnsi="宋体"/>
          <w:bCs/>
          <w:szCs w:val="21"/>
        </w:rPr>
        <w:t xml:space="preserve">份，承包人执</w:t>
      </w:r>
      <w:r>
        <w:rPr>
          <w:rFonts w:ascii="宋体" w:hAnsi="宋体"/>
          <w:bCs/>
          <w:szCs w:val="21"/>
          <w:u w:val="single"/>
        </w:rPr>
        <w:t xml:space="preserve">    </w:t>
      </w:r>
      <w:r>
        <w:rPr>
          <w:rFonts w:hint="eastAsia" w:ascii="宋体" w:hAnsi="宋体"/>
          <w:bCs/>
          <w:szCs w:val="21"/>
        </w:rPr>
        <w:t xml:space="preserve">份。</w:t>
      </w:r>
      <w:r/>
    </w:p>
    <w:p>
      <w:pPr>
        <w:ind w:firstLine="420"/>
        <w:spacing w:line="400" w:lineRule="exact"/>
        <w:rPr>
          <w:rFonts w:ascii="宋体" w:hAnsi="宋体"/>
          <w:bCs/>
          <w:szCs w:val="21"/>
        </w:rPr>
      </w:pPr>
      <w:r>
        <w:rPr>
          <w:rFonts w:ascii="宋体" w:hAnsi="宋体"/>
          <w:bCs/>
          <w:szCs w:val="21"/>
        </w:rPr>
      </w:r>
      <w:r/>
    </w:p>
    <w:p>
      <w:pPr>
        <w:ind w:firstLine="420"/>
        <w:spacing w:line="400" w:lineRule="exact"/>
        <w:rPr>
          <w:rFonts w:ascii="宋体" w:hAnsi="宋体"/>
          <w:szCs w:val="21"/>
        </w:rPr>
      </w:pPr>
      <w:r>
        <w:rPr>
          <w:rFonts w:hint="eastAsia" w:ascii="宋体" w:hAnsi="宋体"/>
          <w:szCs w:val="21"/>
        </w:rPr>
        <w:t xml:space="preserve">发包人：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承包人：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法定代表人或其委托代理人：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法定代表人或其委托代理人：</w:t>
      </w:r>
      <w:r/>
    </w:p>
    <w:p>
      <w:pPr>
        <w:ind w:firstLine="420"/>
        <w:spacing w:line="400" w:lineRule="exact"/>
        <w:rPr>
          <w:rFonts w:ascii="宋体" w:hAnsi="宋体"/>
          <w:szCs w:val="21"/>
        </w:rPr>
      </w:pPr>
      <w:r>
        <w:rPr>
          <w:rFonts w:hint="eastAsia" w:ascii="宋体" w:hAnsi="宋体"/>
          <w:szCs w:val="21"/>
        </w:rPr>
        <w:t xml:space="preserve">（签字或盖章）</w:t>
      </w:r>
      <w:r>
        <w:rPr>
          <w:rFonts w:ascii="宋体" w:hAnsi="宋体"/>
          <w:szCs w:val="21"/>
        </w:rPr>
        <w:t xml:space="preserve">                    </w:t>
      </w:r>
      <w:r>
        <w:rPr>
          <w:rFonts w:hint="eastAsia" w:ascii="宋体" w:hAnsi="宋体"/>
          <w:szCs w:val="21"/>
        </w:rPr>
        <w:t xml:space="preserve">   （签字或盖章）</w:t>
      </w:r>
      <w:r/>
    </w:p>
    <w:p>
      <w:pPr>
        <w:ind w:firstLine="420"/>
        <w:spacing w:line="40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p>
    <w:p>
      <w:pPr>
        <w:pStyle w:val="649"/>
        <w:numPr>
          <w:ilvl w:val="0"/>
          <w:numId w:val="0"/>
        </w:numPr>
        <w:jc w:val="center"/>
        <w:spacing w:line="360" w:lineRule="exact"/>
        <w:tabs>
          <w:tab w:val="clear" w:pos="720" w:leader="none"/>
        </w:tabs>
        <w:rPr>
          <w:rFonts w:hAnsi="宋体"/>
          <w:color w:val="auto"/>
          <w:szCs w:val="44"/>
        </w:rPr>
      </w:pPr>
      <w:r/>
      <w:bookmarkStart w:id="52" w:name="_Toc498006745"/>
      <w:r>
        <w:rPr>
          <w:rFonts w:hint="eastAsia" w:hAnsi="宋体"/>
          <w:color w:val="auto"/>
          <w:szCs w:val="44"/>
        </w:rPr>
        <w:t xml:space="preserve">第二部分 通用合同条款</w:t>
      </w:r>
      <w:bookmarkEnd w:id="52"/>
      <w:r/>
      <w:r/>
    </w:p>
    <w:p>
      <w:pPr>
        <w:jc w:val="center"/>
        <w:spacing w:line="360" w:lineRule="auto"/>
        <w:rPr>
          <w:rFonts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（GF—201</w:t>
      </w:r>
      <w:r>
        <w:rPr>
          <w:rFonts w:hint="eastAsia" w:hAnsi="宋体"/>
          <w:b/>
          <w:szCs w:val="21"/>
        </w:rPr>
        <w:t xml:space="preserve">7</w:t>
      </w:r>
      <w:r>
        <w:rPr>
          <w:rFonts w:hAnsi="宋体"/>
          <w:b/>
          <w:szCs w:val="21"/>
        </w:rPr>
        <w:t xml:space="preserve">—</w:t>
      </w:r>
      <w:r>
        <w:rPr>
          <w:rFonts w:hint="eastAsia" w:hAnsi="宋体"/>
          <w:b/>
          <w:szCs w:val="21"/>
        </w:rPr>
        <w:t xml:space="preserve">0201）。</w:t>
      </w:r>
      <w:r/>
    </w:p>
    <w:p>
      <w:pPr>
        <w:pStyle w:val="649"/>
        <w:numPr>
          <w:ilvl w:val="0"/>
          <w:numId w:val="0"/>
        </w:numPr>
        <w:jc w:val="center"/>
        <w:spacing w:before="100" w:after="0"/>
        <w:tabs>
          <w:tab w:val="clear" w:pos="720" w:leader="none"/>
        </w:tabs>
        <w:rPr>
          <w:rFonts w:hAnsi="宋体"/>
          <w:color w:val="auto"/>
          <w:szCs w:val="44"/>
        </w:rPr>
      </w:pPr>
      <w:r/>
      <w:bookmarkStart w:id="53" w:name="_Toc498006746"/>
      <w:r>
        <w:rPr>
          <w:rFonts w:hint="eastAsia" w:hAnsi="宋体"/>
          <w:color w:val="auto"/>
          <w:szCs w:val="44"/>
        </w:rPr>
        <w:t xml:space="preserve">第三部分 专用合同条款</w:t>
      </w:r>
      <w:bookmarkEnd w:id="53"/>
      <w:r/>
      <w:r/>
    </w:p>
    <w:p>
      <w:pPr>
        <w:pStyle w:val="650"/>
        <w:ind w:firstLine="422"/>
        <w:spacing w:before="0" w:after="0" w:line="330" w:lineRule="exact"/>
        <w:rPr>
          <w:rFonts w:ascii="宋体" w:hAnsi="宋体"/>
          <w:sz w:val="21"/>
          <w:szCs w:val="21"/>
        </w:rPr>
      </w:pPr>
      <w:r/>
      <w:bookmarkStart w:id="54" w:name="_Toc351203633"/>
      <w:r>
        <w:rPr>
          <w:rFonts w:ascii="宋体" w:hAnsi="宋体"/>
          <w:sz w:val="21"/>
          <w:szCs w:val="21"/>
        </w:rPr>
        <w:t xml:space="preserve">1</w:t>
      </w:r>
      <w:bookmarkStart w:id="55" w:name="_Toc292559866"/>
      <w:r/>
      <w:bookmarkStart w:id="56" w:name="_Toc297048342"/>
      <w:r/>
      <w:bookmarkStart w:id="57" w:name="_Toc296346657"/>
      <w:r/>
      <w:bookmarkStart w:id="58" w:name="_Toc296890984"/>
      <w:r/>
      <w:bookmarkStart w:id="59" w:name="_Toc292559361"/>
      <w:r/>
      <w:bookmarkStart w:id="60" w:name="_Toc297120456"/>
      <w:r/>
      <w:bookmarkStart w:id="61" w:name="_Toc296503156"/>
      <w:r/>
      <w:bookmarkStart w:id="62" w:name="_Toc296347155"/>
      <w:r/>
      <w:bookmarkStart w:id="63" w:name="_Toc296944495"/>
      <w:r/>
      <w:bookmarkStart w:id="64" w:name="_Toc296891196"/>
      <w:r>
        <w:rPr>
          <w:rFonts w:ascii="宋体" w:hAnsi="宋体"/>
          <w:sz w:val="21"/>
          <w:szCs w:val="21"/>
        </w:rPr>
        <w:t xml:space="preserve">. 一般约定</w:t>
      </w:r>
      <w:bookmarkEnd w:id="54"/>
      <w:r/>
      <w:bookmarkEnd w:id="55"/>
      <w:bookmarkEnd w:id="56"/>
      <w:bookmarkEnd w:id="57"/>
      <w:bookmarkEnd w:id="58"/>
      <w:bookmarkEnd w:id="59"/>
      <w:bookmarkEnd w:id="60"/>
      <w:bookmarkEnd w:id="61"/>
      <w:bookmarkEnd w:id="62"/>
      <w:bookmarkEnd w:id="63"/>
      <w:bookmarkEnd w:id="64"/>
      <w:r/>
    </w:p>
    <w:p>
      <w:pPr>
        <w:ind w:firstLine="420"/>
        <w:spacing w:line="330" w:lineRule="exact"/>
        <w:rPr>
          <w:rFonts w:ascii="宋体" w:hAnsi="宋体"/>
          <w:szCs w:val="21"/>
        </w:rPr>
        <w:outlineLvl w:val="0"/>
      </w:pPr>
      <w:r>
        <w:rPr>
          <w:rFonts w:ascii="宋体" w:hAnsi="宋体"/>
          <w:szCs w:val="21"/>
        </w:rPr>
        <w:t xml:space="preserve">1.1 词语定义</w:t>
      </w:r>
      <w:r/>
    </w:p>
    <w:p>
      <w:pPr>
        <w:ind w:firstLine="420"/>
        <w:spacing w:line="330" w:lineRule="exact"/>
        <w:rPr>
          <w:rFonts w:ascii="宋体" w:hAnsi="宋体"/>
          <w:szCs w:val="21"/>
        </w:rPr>
      </w:pPr>
      <w:r>
        <w:rPr>
          <w:rFonts w:ascii="宋体" w:hAnsi="宋体"/>
          <w:szCs w:val="21"/>
        </w:rPr>
        <w:t xml:space="preserve">1.1.1合同</w:t>
      </w:r>
      <w:r/>
    </w:p>
    <w:p>
      <w:pPr>
        <w:ind w:firstLine="420"/>
        <w:spacing w:line="330" w:lineRule="exact"/>
        <w:rPr>
          <w:rFonts w:hint="eastAsia" w:ascii="宋体" w:hAnsi="宋体"/>
          <w:szCs w:val="21"/>
          <w:u w:val="single"/>
          <w:lang w:eastAsia="zh-CN"/>
        </w:rPr>
      </w:pPr>
      <w:r>
        <w:rPr>
          <w:rFonts w:ascii="宋体" w:hAnsi="宋体"/>
          <w:szCs w:val="21"/>
        </w:rPr>
        <w:t xml:space="preserve">1.1.1.10其他合同文件包括：</w:t>
      </w:r>
      <w:r>
        <w:rPr>
          <w:rFonts w:hint="eastAsia" w:ascii="宋体" w:hAnsi="宋体" w:cs="宋体"/>
          <w:szCs w:val="21"/>
          <w:u w:val="single"/>
        </w:rPr>
        <w:t xml:space="preserve"> </w:t>
      </w:r>
      <w:r>
        <w:rPr>
          <w:rFonts w:hint="eastAsia" w:ascii="宋体" w:hAnsi="宋体"/>
          <w:szCs w:val="21"/>
          <w:u w:val="single"/>
        </w:rPr>
        <w:t xml:space="preserve"> 招标文件、投标文件</w:t>
      </w:r>
      <w:r>
        <w:rPr>
          <w:rFonts w:hint="eastAsia" w:ascii="宋体" w:hAnsi="宋体"/>
          <w:szCs w:val="21"/>
          <w:u w:val="single"/>
          <w:lang w:eastAsia="zh-CN"/>
        </w:rPr>
        <w:t xml:space="preserve">、在合同订立及履行过程中，发承包双方书面</w:t>
      </w:r>
      <w:r/>
    </w:p>
    <w:p>
      <w:pPr>
        <w:ind w:firstLine="420"/>
        <w:spacing w:line="330" w:lineRule="exact"/>
        <w:rPr>
          <w:rFonts w:ascii="宋体" w:hAnsi="宋体"/>
          <w:szCs w:val="21"/>
        </w:rPr>
      </w:pPr>
      <w:r>
        <w:rPr>
          <w:rFonts w:hint="eastAsia" w:ascii="宋体" w:hAnsi="宋体"/>
          <w:szCs w:val="21"/>
          <w:u w:val="single"/>
          <w:lang w:eastAsia="zh-CN"/>
        </w:rPr>
        <w:t xml:space="preserve">确认的对合同内容有实质性影响的会议纪要、设计变更、工程变更签证、补充协议、备忘录等资料</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 合同当事人及其他相关方</w:t>
      </w:r>
      <w:r/>
    </w:p>
    <w:p>
      <w:pPr>
        <w:ind w:firstLine="420"/>
        <w:spacing w:line="330" w:lineRule="exact"/>
        <w:rPr>
          <w:rFonts w:ascii="宋体" w:hAnsi="宋体"/>
          <w:szCs w:val="21"/>
        </w:rPr>
      </w:pPr>
      <w:r>
        <w:rPr>
          <w:rFonts w:ascii="宋体" w:hAnsi="宋体"/>
          <w:szCs w:val="21"/>
        </w:rPr>
        <w:t xml:space="preserve">1.1.2.4监理人：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1.1.2.5 设计人：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 工程和设备</w:t>
      </w:r>
      <w:r/>
    </w:p>
    <w:p>
      <w:pPr>
        <w:ind w:firstLine="420"/>
        <w:spacing w:line="330" w:lineRule="exact"/>
        <w:rPr>
          <w:rFonts w:ascii="宋体" w:hAnsi="宋体"/>
          <w:szCs w:val="21"/>
        </w:rPr>
      </w:pPr>
      <w:r>
        <w:rPr>
          <w:rFonts w:ascii="宋体" w:hAnsi="宋体"/>
          <w:szCs w:val="21"/>
        </w:rPr>
        <w:t xml:space="preserve">1.1.3.7 作为施工现场组成部分的其他场所包括：</w:t>
      </w:r>
      <w:r>
        <w:rPr>
          <w:rFonts w:hint="eastAsia" w:ascii="宋体" w:hAnsi="宋体"/>
          <w:szCs w:val="21"/>
          <w:u w:val="single"/>
        </w:rPr>
        <w:t xml:space="preserve"> 由承包人根据现场条件确定，但须经发包人批准。应由承包人办理申请手续并承担相应费用，所涉费用，承包人已综合考虑在投标报价中，发包人不再额外予以补偿</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1.1.3.9 永久占地包括：</w:t>
      </w:r>
      <w:r>
        <w:rPr>
          <w:rFonts w:ascii="宋体" w:hAnsi="宋体"/>
          <w:szCs w:val="21"/>
          <w:u w:val="single"/>
        </w:rPr>
        <w:t xml:space="preserve"> </w:t>
      </w:r>
      <w:r>
        <w:rPr>
          <w:rFonts w:hint="eastAsia" w:ascii="宋体" w:hAnsi="宋体"/>
          <w:szCs w:val="21"/>
          <w:u w:val="single"/>
        </w:rPr>
        <w:t xml:space="preserve">依据设计图纸确定</w:t>
      </w:r>
      <w:r>
        <w:rPr>
          <w:rFonts w:hint="eastAsia" w:ascii="宋体" w:hAnsi="宋体" w:cs="MingLiU_HKSCS"/>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1.1.3.10 临时占地包括：</w:t>
      </w:r>
      <w:r>
        <w:rPr>
          <w:rFonts w:ascii="宋体" w:hAnsi="宋体"/>
          <w:szCs w:val="21"/>
          <w:u w:val="single"/>
        </w:rPr>
        <w:t xml:space="preserve"> </w:t>
      </w:r>
      <w:r>
        <w:rPr>
          <w:rFonts w:hint="eastAsia" w:ascii="宋体" w:hAnsi="宋体"/>
          <w:szCs w:val="21"/>
          <w:u w:val="single"/>
        </w:rPr>
        <w:t xml:space="preserve">由承包人根据现场条件确定，但须经发包人批准。应由承包人办理申请手续并承担相应费用，所涉费用，承包人已综合考虑在投标报价中，发包人不再额外予以补偿</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1.3法律 </w:t>
      </w:r>
      <w:r/>
    </w:p>
    <w:p>
      <w:pPr>
        <w:ind w:firstLine="420"/>
        <w:jc w:val="left"/>
        <w:spacing w:line="330" w:lineRule="exact"/>
        <w:rPr>
          <w:rFonts w:ascii="宋体" w:hAnsi="宋体"/>
          <w:szCs w:val="21"/>
        </w:rPr>
      </w:pPr>
      <w:r>
        <w:rPr>
          <w:rFonts w:ascii="宋体" w:hAnsi="宋体"/>
          <w:szCs w:val="21"/>
        </w:rPr>
        <w:t xml:space="preserve">适用于合同的其他规范性文件：</w:t>
      </w:r>
      <w:r>
        <w:rPr>
          <w:rFonts w:hint="eastAsia" w:ascii="宋体" w:hAnsi="宋体"/>
          <w:szCs w:val="21"/>
          <w:u w:val="single"/>
        </w:rPr>
        <w:t xml:space="preserve">《中华人民共和国民法典》、《中华人民共和国招标投标法》、《中华人民共和国建筑法》、《建</w:t>
      </w:r>
      <w:r>
        <w:rPr>
          <w:rFonts w:hint="eastAsia" w:ascii="宋体" w:hAnsi="宋体"/>
          <w:szCs w:val="21"/>
          <w:u w:val="single"/>
          <w:lang w:val="en-US" w:eastAsia="zh-CN"/>
        </w:rPr>
        <w:t xml:space="preserve">设</w:t>
      </w:r>
      <w:r>
        <w:rPr>
          <w:rFonts w:hint="eastAsia" w:ascii="宋体" w:hAnsi="宋体"/>
          <w:szCs w:val="21"/>
          <w:u w:val="single"/>
        </w:rPr>
        <w:t xml:space="preserve">工程质量管理条例》</w:t>
      </w:r>
      <w:r>
        <w:rPr>
          <w:rFonts w:hint="eastAsia" w:ascii="宋体" w:hAnsi="宋体"/>
          <w:szCs w:val="21"/>
          <w:u w:val="single"/>
          <w:lang w:eastAsia="zh-CN"/>
        </w:rPr>
        <w:t xml:space="preserve">、国家部委颁发的有关施工验收标准、规范，以及江苏省、淮安市、盱眙县建设以及环保等相关主管部门颁布的文件</w:t>
      </w:r>
      <w:r>
        <w:rPr>
          <w:rFonts w:hint="eastAsia" w:ascii="宋体" w:hAnsi="宋体"/>
          <w:szCs w:val="21"/>
          <w:u w:val="single"/>
        </w:rPr>
        <w:t xml:space="preserve">等</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 标准和规范</w:t>
      </w:r>
      <w:r/>
    </w:p>
    <w:p>
      <w:pPr>
        <w:ind w:firstLine="420"/>
        <w:spacing w:line="330" w:lineRule="exact"/>
        <w:rPr>
          <w:rFonts w:ascii="宋体" w:hAnsi="宋体"/>
          <w:szCs w:val="21"/>
        </w:rPr>
      </w:pPr>
      <w:r>
        <w:rPr>
          <w:rFonts w:ascii="宋体" w:hAnsi="宋体"/>
          <w:szCs w:val="21"/>
        </w:rPr>
        <w:t xml:space="preserve">1.4.1适用于工程的标准规范包括：</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1.4.3发包人对工程的技术标准和功能要求的特殊要求：</w:t>
      </w:r>
      <w:r>
        <w:rPr>
          <w:rFonts w:hint="eastAsia" w:ascii="宋体" w:hAnsi="宋体"/>
          <w:szCs w:val="21"/>
          <w:u w:val="single"/>
        </w:rPr>
        <w:t xml:space="preserve"> 按国家标准同时符合强制性规范验收要求</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 合同文件的优先顺序</w:t>
      </w:r>
      <w:r/>
    </w:p>
    <w:p>
      <w:pPr>
        <w:ind w:firstLine="420"/>
        <w:spacing w:line="330" w:lineRule="exact"/>
        <w:rPr>
          <w:rFonts w:ascii="宋体" w:hAnsi="宋体"/>
          <w:szCs w:val="21"/>
        </w:rPr>
      </w:pPr>
      <w:r>
        <w:rPr>
          <w:rFonts w:ascii="宋体" w:hAnsi="宋体"/>
          <w:szCs w:val="21"/>
        </w:rPr>
        <w:t xml:space="preserve">合同文件组成及优先顺序为：</w:t>
      </w:r>
      <w:r>
        <w:rPr>
          <w:rFonts w:hint="eastAsia" w:ascii="宋体" w:hAnsi="宋体" w:cs="MingLiU_HKSCS"/>
          <w:szCs w:val="21"/>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1.6 图纸和承包人文件</w:t>
      </w:r>
      <w:r>
        <w:rPr>
          <w:rFonts w:ascii="宋体" w:hAnsi="宋体"/>
          <w:szCs w:val="21"/>
        </w:rPr>
        <w:tab/>
      </w:r>
      <w:r/>
    </w:p>
    <w:p>
      <w:pPr>
        <w:ind w:firstLine="420"/>
        <w:spacing w:line="330" w:lineRule="exact"/>
        <w:rPr>
          <w:rFonts w:ascii="宋体" w:hAnsi="宋体"/>
          <w:szCs w:val="21"/>
        </w:rPr>
      </w:pPr>
      <w:r>
        <w:rPr>
          <w:rFonts w:ascii="宋体" w:hAnsi="宋体"/>
          <w:szCs w:val="21"/>
        </w:rPr>
        <w:t xml:space="preserve">1.6.1 图纸的提供</w:t>
      </w:r>
      <w:r/>
    </w:p>
    <w:p>
      <w:pPr>
        <w:ind w:firstLine="420"/>
        <w:spacing w:line="330" w:lineRule="exact"/>
        <w:rPr>
          <w:rFonts w:ascii="宋体" w:hAnsi="宋体"/>
          <w:szCs w:val="21"/>
        </w:rPr>
      </w:pPr>
      <w:r>
        <w:rPr>
          <w:rFonts w:ascii="宋体" w:hAnsi="宋体"/>
          <w:szCs w:val="21"/>
        </w:rPr>
        <w:t xml:space="preserve">发包人向承包人提供图纸的期限：</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发包人向承包人提供图纸的数量：</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发包人向承包人提供图纸的内容：</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1.6.4 承包人文件</w:t>
      </w:r>
      <w:r/>
    </w:p>
    <w:p>
      <w:pPr>
        <w:ind w:firstLine="420"/>
        <w:spacing w:line="330" w:lineRule="exact"/>
        <w:rPr>
          <w:rFonts w:ascii="宋体" w:hAnsi="宋体"/>
          <w:szCs w:val="21"/>
        </w:rPr>
      </w:pPr>
      <w:r>
        <w:rPr>
          <w:rFonts w:ascii="宋体" w:hAnsi="宋体"/>
          <w:szCs w:val="21"/>
        </w:rPr>
        <w:t xml:space="preserve">需要由承包人提供的文件，包括：</w:t>
      </w:r>
      <w:r>
        <w:rPr>
          <w:rFonts w:hint="eastAsia" w:ascii="宋体" w:hAnsi="宋体" w:cs="MingLiU_HKSCS"/>
          <w:szCs w:val="21"/>
          <w:u w:val="single"/>
        </w:rPr>
        <w:t xml:space="preserve">  投标文件（电子版及打印同时装订成册的投标文件、投标报价软件版计价文件电子版</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承包人提供的文件的期限为：</w:t>
      </w:r>
      <w:r>
        <w:rPr>
          <w:rFonts w:hint="eastAsia" w:ascii="宋体" w:hAnsi="宋体" w:cs="MingLiU_HKSCS"/>
          <w:szCs w:val="21"/>
          <w:u w:val="single"/>
        </w:rPr>
        <w:t xml:space="preserve">  签订合同 2 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承包人提供的文件的数量为：</w:t>
      </w:r>
      <w:r>
        <w:rPr>
          <w:rFonts w:hint="eastAsia" w:ascii="宋体" w:hAnsi="宋体" w:cs="MingLiU_HKSCS"/>
          <w:szCs w:val="21"/>
          <w:u w:val="single"/>
        </w:rPr>
        <w:t xml:space="preserve">  一套电子版投标文件、一套软件版计价文件、投标文件装订成册二套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承包人提供的文件的形式为：</w:t>
      </w:r>
      <w:r>
        <w:rPr>
          <w:rFonts w:hint="eastAsia" w:ascii="宋体" w:hAnsi="宋体" w:cs="MingLiU_HKSCS"/>
          <w:szCs w:val="21"/>
          <w:u w:val="single"/>
        </w:rPr>
        <w:t xml:space="preserve">   纸质文件与电子文件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cs="MingLiU_HKSCS"/>
          <w:szCs w:val="21"/>
          <w:u w:val="single"/>
        </w:rPr>
        <w:t xml:space="preserve">   签订合同</w:t>
      </w:r>
      <w:r>
        <w:rPr>
          <w:rFonts w:hint="eastAsia" w:ascii="宋体" w:hAnsi="宋体" w:cs="MingLiU_HKSCS"/>
          <w:szCs w:val="21"/>
          <w:u w:val="single"/>
          <w:lang w:val="en-US" w:eastAsia="zh-CN"/>
        </w:rPr>
        <w:t xml:space="preserve">7</w:t>
      </w:r>
      <w:r>
        <w:rPr>
          <w:rFonts w:hint="eastAsia" w:ascii="宋体" w:hAnsi="宋体" w:cs="MingLiU_HKSCS"/>
          <w:szCs w:val="21"/>
          <w:u w:val="single"/>
        </w:rPr>
        <w:t xml:space="preserve">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1.6.5 现场图纸准备</w:t>
      </w:r>
      <w:r/>
    </w:p>
    <w:p>
      <w:pPr>
        <w:ind w:firstLine="420"/>
        <w:spacing w:line="330" w:lineRule="exact"/>
        <w:rPr>
          <w:rFonts w:ascii="宋体" w:hAnsi="宋体"/>
          <w:szCs w:val="21"/>
        </w:rPr>
      </w:pPr>
      <w:r>
        <w:rPr>
          <w:rFonts w:ascii="宋体" w:hAnsi="宋体"/>
          <w:szCs w:val="21"/>
        </w:rPr>
        <w:t xml:space="preserve">关于现场图纸准备的约定：</w:t>
      </w:r>
      <w:r>
        <w:rPr>
          <w:rFonts w:hint="eastAsia" w:ascii="宋体" w:hAnsi="宋体" w:cs="MingLiU_HKSCS"/>
          <w:szCs w:val="21"/>
          <w:u w:val="single"/>
        </w:rPr>
        <w:t xml:space="preserve"> 监理人、承包人在施工场地各保存一套完整的图纸和承包人文件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 联络</w:t>
      </w:r>
      <w:r/>
    </w:p>
    <w:p>
      <w:pPr>
        <w:ind w:firstLine="420"/>
        <w:spacing w:line="330" w:lineRule="exact"/>
        <w:rPr>
          <w:rFonts w:ascii="宋体" w:hAnsi="宋体"/>
          <w:szCs w:val="21"/>
        </w:rPr>
      </w:pPr>
      <w:r>
        <w:rPr>
          <w:rFonts w:ascii="宋体" w:hAnsi="宋体"/>
          <w:szCs w:val="21"/>
        </w:rPr>
        <w:t xml:space="preserve">1.7.1发包人和承包人应当在</w:t>
      </w:r>
      <w:r>
        <w:rPr>
          <w:rFonts w:hint="eastAsia" w:ascii="宋体" w:hAnsi="宋体" w:cs="MingLiU_HKSCS"/>
          <w:szCs w:val="21"/>
          <w:u w:val="single"/>
        </w:rPr>
        <w:t xml:space="preserve"> </w:t>
      </w:r>
      <w:r>
        <w:rPr>
          <w:rFonts w:hint="eastAsia" w:ascii="宋体" w:hAnsi="宋体"/>
          <w:szCs w:val="21"/>
          <w:u w:val="single"/>
          <w:lang w:val="en-US" w:eastAsia="zh-CN"/>
        </w:rPr>
        <w:t xml:space="preserve">3</w:t>
      </w:r>
      <w:r>
        <w:rPr>
          <w:rFonts w:ascii="宋体" w:hAnsi="宋体"/>
          <w:szCs w:val="21"/>
          <w:u w:val="single"/>
        </w:rPr>
        <w:t xml:space="preserve"> </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spacing w:line="330" w:lineRule="exact"/>
        <w:rPr>
          <w:rFonts w:ascii="宋体" w:hAnsi="宋体"/>
          <w:szCs w:val="21"/>
        </w:rPr>
      </w:pPr>
      <w:r>
        <w:rPr>
          <w:rFonts w:ascii="宋体" w:hAnsi="宋体"/>
          <w:szCs w:val="21"/>
        </w:rPr>
        <w:t xml:space="preserve">1.7.2 发包人接收文件的地点：</w:t>
      </w:r>
      <w:r>
        <w:rPr>
          <w:rFonts w:hint="eastAsia" w:ascii="宋体" w:hAnsi="宋体" w:cs="MingLiU_HKSCS"/>
          <w:szCs w:val="21"/>
          <w:u w:val="single"/>
        </w:rPr>
        <w:t xml:space="preserve">   项目所在地发包人办公室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发包人指定的接收人为：</w:t>
      </w:r>
      <w:r>
        <w:rPr>
          <w:rFonts w:hint="eastAsia" w:ascii="宋体" w:hAnsi="宋体" w:cs="MingLiU_HKSCS"/>
          <w:szCs w:val="21"/>
          <w:u w:val="single"/>
        </w:rPr>
        <w:t xml:space="preserve">  发包人代表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承包人接收文件的地点：</w:t>
      </w:r>
      <w:r>
        <w:rPr>
          <w:rFonts w:hint="eastAsia" w:ascii="宋体" w:hAnsi="宋体" w:cs="MingLiU_HKSCS"/>
          <w:szCs w:val="21"/>
          <w:u w:val="single"/>
        </w:rPr>
        <w:t xml:space="preserve"> 项目所在地承包人项目部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承包人指定的接收人为：</w:t>
      </w:r>
      <w:r>
        <w:rPr>
          <w:rFonts w:hint="eastAsia" w:ascii="宋体" w:hAnsi="宋体" w:cs="MingLiU_HKSCS"/>
          <w:szCs w:val="21"/>
          <w:u w:val="single"/>
        </w:rPr>
        <w:t xml:space="preserve">  承包人项目经理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监理人接收文件的地点：</w:t>
      </w:r>
      <w:r>
        <w:rPr>
          <w:rFonts w:hint="eastAsia" w:ascii="宋体" w:hAnsi="宋体" w:cs="MingLiU_HKSCS"/>
          <w:szCs w:val="21"/>
          <w:u w:val="single"/>
        </w:rPr>
        <w:t xml:space="preserve">  项目所在地监理人办公室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监理人指定的接收人为：</w:t>
      </w:r>
      <w:r>
        <w:rPr>
          <w:rFonts w:hint="eastAsia" w:ascii="宋体" w:hAnsi="宋体" w:cs="MingLiU_HKSCS"/>
          <w:szCs w:val="21"/>
          <w:u w:val="single"/>
        </w:rPr>
        <w:t xml:space="preserve">  监理工程师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1.10 交通运输</w:t>
      </w:r>
      <w:r/>
    </w:p>
    <w:p>
      <w:pPr>
        <w:ind w:firstLine="420"/>
        <w:spacing w:line="330" w:lineRule="exact"/>
        <w:rPr>
          <w:rFonts w:ascii="宋体" w:hAnsi="宋体"/>
          <w:szCs w:val="21"/>
        </w:rPr>
        <w:outlineLvl w:val="0"/>
      </w:pPr>
      <w:r>
        <w:rPr>
          <w:rFonts w:ascii="宋体" w:hAnsi="宋体"/>
          <w:szCs w:val="21"/>
        </w:rPr>
        <w:t xml:space="preserve">1</w:t>
      </w:r>
      <w:bookmarkStart w:id="65" w:name="_Toc312677986"/>
      <w:r/>
      <w:bookmarkStart w:id="66" w:name="_Toc303539100"/>
      <w:r/>
      <w:bookmarkStart w:id="67" w:name="_Toc318581155"/>
      <w:r/>
      <w:bookmarkStart w:id="68" w:name="_Toc304295521"/>
      <w:r/>
      <w:bookmarkStart w:id="69" w:name="_Toc300934943"/>
      <w:r>
        <w:rPr>
          <w:rFonts w:ascii="宋体" w:hAnsi="宋体"/>
          <w:szCs w:val="21"/>
        </w:rPr>
        <w:t xml:space="preserve">.10.1 出入现场的权利</w:t>
      </w:r>
      <w:r/>
    </w:p>
    <w:p>
      <w:pPr>
        <w:ind w:firstLine="420"/>
        <w:spacing w:line="330" w:lineRule="exact"/>
        <w:rPr>
          <w:rFonts w:ascii="宋体" w:hAnsi="宋体"/>
          <w:szCs w:val="21"/>
        </w:rPr>
      </w:pPr>
      <w:r>
        <w:rPr>
          <w:rFonts w:ascii="宋体" w:hAnsi="宋体"/>
          <w:szCs w:val="21"/>
        </w:rPr>
        <w:t xml:space="preserve">关于出入现场的权利的约定：</w:t>
      </w:r>
      <w:r>
        <w:rPr>
          <w:rFonts w:hint="eastAsia" w:ascii="宋体" w:hAnsi="宋体" w:cs="MingLiU_HKSCS"/>
          <w:szCs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  </w:t>
      </w:r>
      <w:r>
        <w:rPr>
          <w:rFonts w:ascii="宋体" w:hAnsi="宋体"/>
          <w:szCs w:val="21"/>
        </w:rPr>
        <w:t xml:space="preserve">。</w:t>
      </w:r>
      <w:bookmarkEnd w:id="65"/>
      <w:bookmarkEnd w:id="66"/>
      <w:bookmarkEnd w:id="67"/>
      <w:bookmarkEnd w:id="68"/>
      <w:bookmarkEnd w:id="69"/>
      <w:r/>
    </w:p>
    <w:p>
      <w:pPr>
        <w:ind w:firstLine="420"/>
        <w:jc w:val="left"/>
        <w:spacing w:line="330" w:lineRule="exact"/>
        <w:rPr>
          <w:rFonts w:ascii="宋体" w:hAnsi="宋体"/>
          <w:szCs w:val="21"/>
        </w:rPr>
        <w:outlineLvl w:val="0"/>
      </w:pPr>
      <w:r>
        <w:rPr>
          <w:rFonts w:ascii="宋体" w:hAnsi="宋体"/>
          <w:szCs w:val="21"/>
        </w:rPr>
        <w:t xml:space="preserve">1</w:t>
      </w:r>
      <w:bookmarkStart w:id="70" w:name="_Toc300934944"/>
      <w:r/>
      <w:bookmarkStart w:id="71" w:name="_Toc303539101"/>
      <w:r/>
      <w:bookmarkStart w:id="72" w:name="_Toc304295522"/>
      <w:r/>
      <w:bookmarkStart w:id="73" w:name="_Toc312677987"/>
      <w:r/>
      <w:bookmarkStart w:id="74" w:name="_Toc318581156"/>
      <w:r>
        <w:rPr>
          <w:rFonts w:ascii="宋体" w:hAnsi="宋体"/>
          <w:szCs w:val="21"/>
        </w:rPr>
        <w:t xml:space="preserve">.10.3 场内交通</w:t>
      </w:r>
      <w:r/>
    </w:p>
    <w:p>
      <w:pPr>
        <w:ind w:firstLine="420"/>
        <w:jc w:val="left"/>
        <w:spacing w:line="330" w:lineRule="exact"/>
        <w:rPr>
          <w:rFonts w:ascii="宋体" w:hAnsi="宋体"/>
          <w:szCs w:val="21"/>
        </w:rPr>
      </w:pPr>
      <w:r>
        <w:rPr>
          <w:rFonts w:ascii="宋体" w:hAnsi="宋体"/>
          <w:szCs w:val="21"/>
        </w:rPr>
        <w:t xml:space="preserve">关于场外交通和场内交通的边界的约定：</w:t>
      </w:r>
      <w:r>
        <w:rPr>
          <w:rFonts w:hint="eastAsia" w:ascii="宋体" w:hAnsi="宋体" w:cs="MingLiU_HKSCS"/>
          <w:szCs w:val="21"/>
          <w:u w:val="single"/>
        </w:rPr>
        <w:t xml:space="preserve">  以规划红线为界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cs="MingLiU_HKSCS"/>
          <w:szCs w:val="21"/>
          <w:u w:val="single"/>
        </w:rPr>
        <w:t xml:space="preserve">按现状， 如施工需要的场内道路和交通设施及施工绿色围挡（含绿色围墙、张贴广告等）由承包人自行建设</w:t>
      </w:r>
      <w:r>
        <w:rPr>
          <w:rFonts w:hint="eastAsia" w:ascii="宋体" w:hAnsi="宋体" w:cs="MingLiU_HKSCS"/>
          <w:szCs w:val="21"/>
          <w:u w:val="single"/>
          <w:lang w:val="en-US" w:eastAsia="zh-CN"/>
        </w:rPr>
        <w:t xml:space="preserve">和</w:t>
      </w:r>
      <w:r>
        <w:rPr>
          <w:rFonts w:hint="eastAsia" w:ascii="宋体" w:hAnsi="宋体" w:cs="MingLiU_HKSCS"/>
          <w:szCs w:val="21"/>
          <w:u w:val="single"/>
        </w:rPr>
        <w:t xml:space="preserve">维护及协调，其费用承包人已根据施工现场实际情况综合考虑，已含在签约合同价中，竣工结算时不做任何调整。因承包人原因造成场内原有道路、绿化、管网损坏的，由承包人负责 </w:t>
      </w:r>
      <w:r>
        <w:rPr>
          <w:rFonts w:ascii="宋体" w:hAnsi="宋体"/>
          <w:szCs w:val="21"/>
        </w:rPr>
        <w:t xml:space="preserve">。</w:t>
      </w:r>
      <w:bookmarkEnd w:id="70"/>
      <w:r/>
      <w:bookmarkEnd w:id="71"/>
      <w:r/>
      <w:bookmarkEnd w:id="72"/>
      <w:r/>
      <w:bookmarkEnd w:id="73"/>
      <w:r/>
      <w:bookmarkEnd w:id="74"/>
      <w:r/>
      <w:bookmarkStart w:id="75" w:name="_Toc318581157"/>
      <w:r/>
      <w:r/>
    </w:p>
    <w:p>
      <w:pPr>
        <w:ind w:firstLine="420"/>
        <w:jc w:val="left"/>
        <w:spacing w:line="330" w:lineRule="exact"/>
        <w:rPr>
          <w:rFonts w:ascii="宋体" w:hAnsi="宋体"/>
          <w:szCs w:val="21"/>
        </w:rPr>
      </w:pPr>
      <w:r>
        <w:rPr>
          <w:rFonts w:ascii="宋体" w:hAnsi="宋体"/>
          <w:szCs w:val="21"/>
        </w:rPr>
        <w:t xml:space="preserve">1.10.4超大件和超重件的运输</w:t>
      </w:r>
      <w:r/>
    </w:p>
    <w:p>
      <w:pPr>
        <w:ind w:firstLine="420"/>
        <w:jc w:val="left"/>
        <w:spacing w:line="330" w:lineRule="exact"/>
        <w:rPr>
          <w:rFonts w:ascii="宋体" w:hAnsi="宋体"/>
          <w:szCs w:val="21"/>
        </w:rPr>
      </w:pPr>
      <w:r>
        <w:rPr>
          <w:rFonts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rPr>
        <w:t xml:space="preserve">承担。</w:t>
      </w:r>
      <w:bookmarkEnd w:id="75"/>
      <w:r/>
    </w:p>
    <w:p>
      <w:pPr>
        <w:ind w:firstLine="420"/>
        <w:spacing w:line="330" w:lineRule="exact"/>
        <w:rPr>
          <w:rFonts w:ascii="宋体" w:hAnsi="宋体"/>
          <w:szCs w:val="21"/>
        </w:rPr>
        <w:outlineLvl w:val="0"/>
      </w:pPr>
      <w:r>
        <w:rPr>
          <w:rFonts w:ascii="宋体" w:hAnsi="宋体"/>
          <w:szCs w:val="21"/>
        </w:rPr>
        <w:t xml:space="preserve">1.11 知识产权</w:t>
      </w:r>
      <w:r/>
    </w:p>
    <w:p>
      <w:pPr>
        <w:ind w:firstLine="420"/>
        <w:spacing w:line="330" w:lineRule="exact"/>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关于发包人提供的上述文件的使用限制的要求：</w:t>
      </w:r>
      <w:r>
        <w:rPr>
          <w:rFonts w:hint="eastAsia" w:ascii="宋体" w:hAnsi="宋体" w:cs="MingLiU_HKSCS"/>
          <w:szCs w:val="21"/>
          <w:u w:val="single"/>
        </w:rPr>
        <w:t xml:space="preserve"> </w:t>
      </w:r>
      <w:r>
        <w:rPr>
          <w:rFonts w:hint="eastAsia" w:ascii="宋体" w:hAnsi="宋体" w:cs="MingLiU_HKSCS"/>
          <w:szCs w:val="21"/>
          <w:u w:val="single"/>
          <w:lang w:val="en-US" w:eastAsia="zh-CN"/>
        </w:rPr>
        <w:t xml:space="preserve">未</w:t>
      </w:r>
      <w:r>
        <w:rPr>
          <w:rFonts w:hint="eastAsia" w:ascii="宋体" w:hAnsi="宋体" w:cs="MingLiU_HKSCS"/>
          <w:szCs w:val="21"/>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1.11.2 关于承包人为实施工程所编制文件的著作权的归属：</w:t>
      </w:r>
      <w:r>
        <w:rPr>
          <w:rFonts w:hint="eastAsia" w:ascii="宋体" w:hAnsi="宋体" w:cs="MingLiU_HKSCS"/>
          <w:szCs w:val="21"/>
          <w:u w:val="single"/>
        </w:rPr>
        <w:t xml:space="preserve"> </w:t>
      </w:r>
      <w:r>
        <w:rPr>
          <w:rFonts w:hint="eastAsia" w:ascii="宋体" w:hAnsi="宋体" w:cs="宋体"/>
          <w:szCs w:val="21"/>
          <w:u w:val="single"/>
        </w:rPr>
        <w:t xml:space="preserve">发包人</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关于承包人提供的上述文件的使用限制的要求：</w:t>
      </w:r>
      <w:r>
        <w:rPr>
          <w:rFonts w:hint="eastAsia" w:ascii="宋体" w:hAnsi="宋体" w:cs="MingLiU_HKSCS"/>
          <w:szCs w:val="21"/>
          <w:u w:val="single"/>
        </w:rPr>
        <w:t xml:space="preserve"> 按通用合同条款执行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1.11.4 承包人在施工过程中所采用的专利、专有技术、技术秘密的使用费的承担方式：</w:t>
      </w:r>
      <w:r>
        <w:rPr>
          <w:rFonts w:hint="eastAsia" w:ascii="宋体" w:hAnsi="宋体" w:cs="MingLiU_HKSCS"/>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1.13工程量清单错误的修正</w:t>
      </w:r>
      <w:r/>
    </w:p>
    <w:p>
      <w:pPr>
        <w:ind w:firstLine="420"/>
        <w:spacing w:line="330" w:lineRule="exact"/>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不调整综合单价</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允许调整合同价格的工程量偏差范围：</w:t>
      </w:r>
      <w:r>
        <w:rPr>
          <w:rFonts w:hint="eastAsia" w:ascii="宋体" w:hAnsi="宋体" w:cs="MingLiU_HKSCS"/>
          <w:szCs w:val="21"/>
          <w:u w:val="single"/>
        </w:rPr>
        <w:t xml:space="preserve"> 工程量按实计算，不调整综合单价 </w:t>
      </w:r>
      <w:r>
        <w:rPr>
          <w:rFonts w:ascii="宋体" w:hAnsi="宋体"/>
          <w:szCs w:val="21"/>
        </w:rPr>
        <w:t xml:space="preserve">。</w:t>
      </w:r>
      <w:r/>
    </w:p>
    <w:p>
      <w:pPr>
        <w:pStyle w:val="650"/>
        <w:ind w:firstLine="422"/>
        <w:spacing w:before="0" w:after="0" w:line="330" w:lineRule="exact"/>
        <w:rPr>
          <w:rFonts w:ascii="宋体" w:hAnsi="宋体"/>
          <w:sz w:val="21"/>
          <w:szCs w:val="21"/>
        </w:rPr>
      </w:pPr>
      <w:r/>
      <w:bookmarkStart w:id="76" w:name="_Toc351203634"/>
      <w:r>
        <w:rPr>
          <w:rFonts w:ascii="宋体" w:hAnsi="宋体"/>
          <w:sz w:val="21"/>
          <w:szCs w:val="21"/>
        </w:rPr>
        <w:t xml:space="preserve">2</w:t>
      </w:r>
      <w:bookmarkStart w:id="77" w:name="_Toc296346658"/>
      <w:r/>
      <w:bookmarkStart w:id="78" w:name="_Toc297120457"/>
      <w:r/>
      <w:bookmarkStart w:id="79" w:name="_Toc296890985"/>
      <w:r/>
      <w:bookmarkStart w:id="80" w:name="_Toc296891197"/>
      <w:r/>
      <w:bookmarkStart w:id="81" w:name="_Toc296503157"/>
      <w:r/>
      <w:bookmarkStart w:id="82" w:name="_Toc296944496"/>
      <w:r/>
      <w:bookmarkStart w:id="83" w:name="_Toc292559867"/>
      <w:r/>
      <w:bookmarkStart w:id="84" w:name="_Toc296347156"/>
      <w:r/>
      <w:bookmarkStart w:id="85" w:name="_Toc292559362"/>
      <w:r/>
      <w:bookmarkStart w:id="86" w:name="_Toc297048343"/>
      <w:r>
        <w:rPr>
          <w:rFonts w:ascii="宋体" w:hAnsi="宋体"/>
          <w:sz w:val="21"/>
          <w:szCs w:val="21"/>
        </w:rPr>
        <w:t xml:space="preserve">. 发包人</w:t>
      </w:r>
      <w:bookmarkEnd w:id="76"/>
      <w:r/>
      <w:bookmarkEnd w:id="77"/>
      <w:bookmarkEnd w:id="78"/>
      <w:bookmarkEnd w:id="79"/>
      <w:bookmarkEnd w:id="80"/>
      <w:bookmarkEnd w:id="81"/>
      <w:bookmarkEnd w:id="82"/>
      <w:bookmarkEnd w:id="83"/>
      <w:bookmarkEnd w:id="84"/>
      <w:bookmarkEnd w:id="85"/>
      <w:bookmarkEnd w:id="86"/>
      <w:r/>
    </w:p>
    <w:p>
      <w:pPr>
        <w:ind w:firstLine="420"/>
        <w:spacing w:line="330" w:lineRule="exact"/>
        <w:rPr>
          <w:rFonts w:ascii="宋体" w:hAnsi="宋体"/>
          <w:szCs w:val="21"/>
        </w:rPr>
        <w:outlineLvl w:val="0"/>
      </w:pPr>
      <w:r>
        <w:rPr>
          <w:rFonts w:ascii="宋体" w:hAnsi="宋体"/>
          <w:szCs w:val="21"/>
        </w:rPr>
        <w:t xml:space="preserve">2.2 发包人代表</w:t>
      </w:r>
      <w:r/>
    </w:p>
    <w:p>
      <w:pPr>
        <w:ind w:firstLine="420"/>
        <w:spacing w:line="330" w:lineRule="exact"/>
        <w:rPr>
          <w:rFonts w:ascii="宋体" w:hAnsi="宋体"/>
          <w:szCs w:val="21"/>
        </w:rPr>
      </w:pPr>
      <w:r>
        <w:rPr>
          <w:rFonts w:ascii="宋体" w:hAnsi="宋体"/>
          <w:szCs w:val="21"/>
        </w:rPr>
        <w:t xml:space="preserve">发包人代表：</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发包人对发包人代表的授权范围如下：</w:t>
      </w:r>
      <w:r>
        <w:rPr>
          <w:rFonts w:hint="eastAsia" w:ascii="宋体" w:hAnsi="宋体" w:cs="MingLiU_HKSCS"/>
          <w:szCs w:val="21"/>
          <w:u w:val="single"/>
        </w:rPr>
        <w:t xml:space="preserve"> （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（2）对监理单位和承包人的工作进行监督、协调及外部组织协调；</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（3）对不称职的监理、施工人员的更换权；</w:t>
      </w:r>
      <w:r/>
    </w:p>
    <w:p>
      <w:pPr>
        <w:ind w:firstLine="420"/>
        <w:spacing w:line="330" w:lineRule="exact"/>
        <w:rPr>
          <w:rFonts w:ascii="宋体" w:hAnsi="宋体"/>
          <w:b/>
          <w:szCs w:val="21"/>
        </w:rPr>
      </w:pPr>
      <w:r>
        <w:rPr>
          <w:rFonts w:hint="eastAsia" w:ascii="宋体" w:hAnsi="宋体" w:cs="MingLiU_HKSCS"/>
          <w:szCs w:val="21"/>
          <w:u w:val="single"/>
        </w:rPr>
        <w:t xml:space="preserve">（4）委派工程师代表或工程顾问进行工程管理，但其所行使的权力应得到发包人代表的确认，承包人凭发包人代表书面授权范围接受工程师代表或工程顾问的管理</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2.4 施工现场、施工条件和基础资料的提供</w:t>
      </w:r>
      <w:r/>
    </w:p>
    <w:p>
      <w:pPr>
        <w:ind w:firstLine="420"/>
        <w:spacing w:line="330" w:lineRule="exact"/>
        <w:rPr>
          <w:rFonts w:ascii="宋体" w:hAnsi="宋体"/>
          <w:szCs w:val="21"/>
        </w:rPr>
      </w:pPr>
      <w:r>
        <w:rPr>
          <w:rFonts w:ascii="宋体" w:hAnsi="宋体"/>
          <w:szCs w:val="21"/>
        </w:rPr>
        <w:t xml:space="preserve">2.4.1 提供施工现场</w:t>
      </w:r>
      <w:r/>
    </w:p>
    <w:p>
      <w:pPr>
        <w:ind w:firstLine="420"/>
        <w:jc w:val="left"/>
        <w:spacing w:line="330" w:lineRule="exact"/>
        <w:rPr>
          <w:rFonts w:ascii="宋体" w:hAnsi="宋体"/>
          <w:szCs w:val="21"/>
        </w:rPr>
      </w:pPr>
      <w:r>
        <w:rPr>
          <w:rFonts w:ascii="宋体" w:hAnsi="宋体"/>
          <w:szCs w:val="21"/>
        </w:rPr>
        <w:t xml:space="preserve">关于发包人移交施工现场的期限要求：</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2.4.2 提供施工条件</w:t>
      </w:r>
      <w:r/>
    </w:p>
    <w:p>
      <w:pPr>
        <w:ind w:firstLine="420"/>
        <w:spacing w:line="330" w:lineRule="exact"/>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施工现场具备施工条件的要求及完成时间：已完成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2.5 资金来源证明及支付担保</w:t>
      </w:r>
      <w:r/>
    </w:p>
    <w:p>
      <w:pPr>
        <w:ind w:firstLine="420"/>
        <w:spacing w:line="330" w:lineRule="exact"/>
        <w:rPr>
          <w:rFonts w:ascii="宋体" w:hAnsi="宋体"/>
          <w:szCs w:val="21"/>
        </w:rPr>
      </w:pPr>
      <w:r>
        <w:rPr>
          <w:rFonts w:ascii="宋体" w:hAnsi="宋体"/>
          <w:szCs w:val="21"/>
        </w:rPr>
        <w:t xml:space="preserve">发包人提供资金来源证明的期限要求：</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发包人是否提供支付担保：</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发包人提供支付担保的形式：</w:t>
      </w:r>
      <w:r>
        <w:rPr>
          <w:rFonts w:hint="eastAsia" w:ascii="宋体" w:hAnsi="宋体" w:cs="MingLiU_HKSCS"/>
          <w:szCs w:val="21"/>
          <w:u w:val="single"/>
        </w:rPr>
        <w:t xml:space="preserve">                                   </w:t>
      </w:r>
      <w:r>
        <w:rPr>
          <w:rFonts w:ascii="宋体" w:hAnsi="宋体"/>
          <w:szCs w:val="21"/>
        </w:rPr>
        <w:t xml:space="preserve">。</w:t>
      </w:r>
      <w:r/>
    </w:p>
    <w:p>
      <w:pPr>
        <w:pStyle w:val="650"/>
        <w:ind w:firstLine="422"/>
        <w:spacing w:before="0" w:after="0" w:line="330" w:lineRule="exact"/>
        <w:rPr>
          <w:rFonts w:ascii="宋体" w:hAnsi="宋体"/>
          <w:sz w:val="21"/>
          <w:szCs w:val="21"/>
        </w:rPr>
      </w:pPr>
      <w:r/>
      <w:bookmarkStart w:id="87" w:name="_Toc351203635"/>
      <w:r>
        <w:rPr>
          <w:rFonts w:ascii="宋体" w:hAnsi="宋体"/>
          <w:sz w:val="21"/>
          <w:szCs w:val="21"/>
        </w:rPr>
        <w:t xml:space="preserve">3</w:t>
      </w:r>
      <w:bookmarkStart w:id="88" w:name="_Toc297120458"/>
      <w:r/>
      <w:bookmarkStart w:id="89" w:name="_Toc296890986"/>
      <w:r/>
      <w:bookmarkStart w:id="90" w:name="_Toc292559868"/>
      <w:r/>
      <w:bookmarkStart w:id="91" w:name="_Toc296891198"/>
      <w:r/>
      <w:bookmarkStart w:id="92" w:name="_Toc296503158"/>
      <w:r/>
      <w:bookmarkStart w:id="93" w:name="_Toc296347157"/>
      <w:r/>
      <w:bookmarkStart w:id="94" w:name="_Toc296944497"/>
      <w:r/>
      <w:bookmarkStart w:id="95" w:name="_Toc292559363"/>
      <w:r/>
      <w:bookmarkStart w:id="96" w:name="_Toc296346659"/>
      <w:r/>
      <w:bookmarkStart w:id="97" w:name="_Toc297048344"/>
      <w:r>
        <w:rPr>
          <w:rFonts w:ascii="宋体" w:hAnsi="宋体"/>
          <w:sz w:val="21"/>
          <w:szCs w:val="21"/>
        </w:rPr>
        <w:t xml:space="preserve">. 承包人</w:t>
      </w:r>
      <w:bookmarkEnd w:id="87"/>
      <w:r/>
      <w:bookmarkEnd w:id="88"/>
      <w:bookmarkEnd w:id="89"/>
      <w:bookmarkEnd w:id="90"/>
      <w:bookmarkEnd w:id="91"/>
      <w:bookmarkEnd w:id="92"/>
      <w:bookmarkEnd w:id="93"/>
      <w:bookmarkEnd w:id="94"/>
      <w:bookmarkEnd w:id="95"/>
      <w:bookmarkEnd w:id="96"/>
      <w:bookmarkEnd w:id="97"/>
      <w:r/>
    </w:p>
    <w:p>
      <w:pPr>
        <w:ind w:firstLine="420"/>
        <w:spacing w:line="330" w:lineRule="exact"/>
        <w:rPr>
          <w:rFonts w:ascii="宋体" w:hAnsi="宋体"/>
          <w:szCs w:val="21"/>
        </w:rPr>
      </w:pPr>
      <w:r>
        <w:rPr>
          <w:rFonts w:ascii="宋体" w:hAnsi="宋体"/>
          <w:szCs w:val="21"/>
        </w:rPr>
        <w:t xml:space="preserve">3.1 承包人的一般义务</w:t>
      </w:r>
      <w:r/>
    </w:p>
    <w:p>
      <w:pPr>
        <w:ind w:firstLine="420"/>
        <w:jc w:val="left"/>
        <w:spacing w:line="33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ascii="宋体" w:hAnsi="宋体"/>
          <w:szCs w:val="21"/>
        </w:rPr>
        <w:t xml:space="preserve">承包人提交的竣工资料的内容：</w:t>
      </w:r>
      <w:r>
        <w:rPr>
          <w:rFonts w:ascii="宋体" w:hAnsi="宋体"/>
          <w:szCs w:val="21"/>
          <w:u w:val="single"/>
        </w:rPr>
        <w:t xml:space="preserve">  </w:t>
      </w:r>
      <w:r>
        <w:rPr>
          <w:rFonts w:hint="eastAsia" w:ascii="宋体" w:hAnsi="宋体"/>
          <w:szCs w:val="21"/>
          <w:u w:val="single"/>
        </w:rPr>
        <w:t xml:space="preserve">中标通知书、招标文件、投标文件、合同及协议附件、竣工图纸、变更签证、竣工结算书</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承包人需要提交的竣工资料套数：</w:t>
      </w:r>
      <w:r>
        <w:rPr>
          <w:rFonts w:ascii="宋体" w:hAnsi="宋体"/>
          <w:szCs w:val="21"/>
          <w:u w:val="single"/>
        </w:rPr>
        <w:t xml:space="preserve">  </w:t>
      </w:r>
      <w:r>
        <w:rPr>
          <w:rFonts w:hint="eastAsia" w:ascii="宋体" w:hAnsi="宋体"/>
          <w:szCs w:val="21"/>
          <w:u w:val="single"/>
        </w:rPr>
        <w:t xml:space="preserve">不少于4套含电子文件</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承包人提交的竣工资料的费用承担：</w:t>
      </w:r>
      <w:r>
        <w:rPr>
          <w:rFonts w:ascii="宋体" w:hAnsi="宋体"/>
          <w:szCs w:val="21"/>
          <w:u w:val="single"/>
        </w:rPr>
        <w:t xml:space="preserve">   </w:t>
      </w:r>
      <w:r>
        <w:rPr>
          <w:rFonts w:hint="eastAsia" w:ascii="宋体" w:hAnsi="宋体"/>
          <w:szCs w:val="21"/>
          <w:u w:val="single"/>
        </w:rPr>
        <w:t xml:space="preserve">施工单位</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承包人提交的竣工资料移交时间：</w:t>
      </w:r>
      <w:r>
        <w:rPr>
          <w:rFonts w:ascii="宋体" w:hAnsi="宋体"/>
          <w:szCs w:val="21"/>
          <w:u w:val="single"/>
        </w:rPr>
        <w:t xml:space="preserve">   </w:t>
      </w:r>
      <w:r>
        <w:rPr>
          <w:rFonts w:hint="eastAsia" w:ascii="宋体" w:hAnsi="宋体"/>
          <w:szCs w:val="21"/>
          <w:u w:val="single"/>
        </w:rPr>
        <w:t xml:space="preserve">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承包人提交的竣工资料形式要求：</w:t>
      </w:r>
      <w:r>
        <w:rPr>
          <w:rFonts w:ascii="宋体" w:hAnsi="宋体"/>
          <w:szCs w:val="21"/>
          <w:u w:val="single"/>
        </w:rPr>
        <w:t xml:space="preserve">  </w:t>
      </w:r>
      <w:r>
        <w:rPr>
          <w:rFonts w:hint="eastAsia" w:ascii="宋体" w:hAnsi="宋体"/>
          <w:szCs w:val="21"/>
          <w:u w:val="single"/>
        </w:rPr>
        <w:t xml:space="preserve">除提供纸质文件（书面形式且装订成册）外，还应提供相关信息电子文件及影像文件且满足相关职能部门要求</w:t>
      </w:r>
      <w:r>
        <w:rPr>
          <w:rFonts w:ascii="宋体" w:hAnsi="宋体"/>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w:t>
      </w:r>
      <w:r>
        <w:rPr>
          <w:rFonts w:hint="eastAsia" w:ascii="宋体" w:hAnsi="宋体"/>
          <w:szCs w:val="21"/>
        </w:rPr>
        <w:t xml:space="preserve">2</w:t>
      </w:r>
      <w:r>
        <w:rPr>
          <w:rFonts w:ascii="宋体" w:hAnsi="宋体"/>
          <w:szCs w:val="21"/>
        </w:rPr>
        <w:t xml:space="preserve">）承包人应履行的其他义务：</w:t>
      </w:r>
      <w:r>
        <w:rPr>
          <w:rFonts w:hint="eastAsia" w:ascii="宋体" w:hAnsi="宋体" w:cs="MingLiU_HKSCS"/>
          <w:szCs w:val="21"/>
          <w:u w:val="single"/>
        </w:rPr>
        <w:t xml:space="preserve">  （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（5）承包人所报价格应包含其自身分包引起的各项增加的或额外的费用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（7）承包人必须对施工现场临时用水、用电工作，进行统一管理，包括但不限于以下内容：</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②承包人负责布设临时水、电设施并进行日常维护管理以保证满足整个工程期间的需要，所发生的布设、维护管理费用在投标时已考虑，已包含在发包价内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③承包人应充分考虑用电负荷控制和漏电保护，否则承担一切损失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④承包人的自行分包项目，其使用水电由承包人自行解决与管理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⑤承包人应该充分考虑为各专业承包人提供足额的用水量，否则造成重新从总水源接水的费用由承包人承担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⑥如因如因城市供电、供水部门等非发包人原因导致的停电、停水超出国家、省、市相关规定，承包人可提出合理工期索赔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⑦临时水电设施的拆除必须征得监理工程师与发包人的批准，拆除后的临时水、电设施由承包人自行处理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①设置、维修和管理临时排污系统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②每天保持施工道路的畅通与清洁，负责保养及维修进入工地施工区域道路，费用由承包人承担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③收集和处理所有施工现场和生活区域内的所有垃圾，直到竣工交付为止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④承包人应按发包人要求，按规定做好场内道路硬化、布置各项标识、标牌、便于检查、视察或参观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⑤竣工交付时应将其排污设施全部拆除并清理至发包人满意，承包人承担其相应的费用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（9）在现场施工中，承包人应负责自身施工区域与公共区域的安全设施的搭设与维修管理工作，以及为安全检查所进行的管理、协调、配合工作等。</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（13）承包人必须签收监理工程师发出的书面资料，如有异议必须在收文之日起3日内书面回复，否则视同认可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①承包人负责上述整个项目的现场管理、工期控制、各专业工程间协调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②承包人负责制定上述整个项目的施工总进度计划、总施工组织设计、执行监理人的有关指令，圆满解决施工、验收中的所有问题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a.配合专业工程的施工，包括提供施工场地和工作面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b.承担施工界面交接处产生的缺陷修补及收头处理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d.负责向专业工程单位，按届时的现场条件提供已有的垂直运输机械、脚手架的使用方便，且不得向其收取任何额外的费用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f.按照国家和地方颁布的工程质量标准、规范，有针对性地落实工程各阶段、各专业的质量管理措施，督查专业工程单位严格执行，确保工程达到本合同要求的质量目标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h.督查专业工程单位落实产品保护工作。设置足够的为产品保护所需的人力及其他必要的临设，以确保已完工程的完好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16）承包人应协调处理扰民与民扰问题，非发包人原因引发的一切纠纷由承包人自行解决，发包人不承担任何责任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17）发包人批准承包人临时建筑搭建位置，如在项目竣工前因特殊情况需要使用其占地时，无论何时，承包人应无条件且自费予以搬迁与重建，发包人不予任何补偿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18）现场项目部环境和职业健康安全管理制度</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①承包人须对本工程的环境因素和危险源进行识别，编制项目的《环境因素辨识清单》 和《危险源辨识清单》，并识别出其中的重大环境因素和重大危险源。</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②《环境因素辨识清单》和《危险源辨识清单》应报监理部备案。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③针对识别出的重大环境因素和重大危险源，承包人须编制管理方案，报发包人、监理 单位批准后实施。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④承包人须识别出本工程在环境和职业健康安全方面的应急事件，针对应急事件编制 《应急预案》，组织应急演习。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②承包人不得与监理人串通损害发包人利益，不得为监理人或其派驻现场的监理人员提供合同约定以外的通讯设备、交通工具，不得向监理人员支付报酬。</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④承包人应积极主动核对图纸中的路面标高、坐标、宽度、厚度、坡度、尺寸等技术数据，充分理解设计意图，积极配合发包人组织的施工图纸交底及会审工作，指</w:t>
      </w:r>
      <w:r>
        <w:rPr>
          <w:rFonts w:hint="eastAsia" w:ascii="宋体" w:hAnsi="宋体" w:cs="MingLiU_HKSCS"/>
          <w:szCs w:val="21"/>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firstLine="420"/>
        <w:spacing w:line="330" w:lineRule="exact"/>
        <w:rPr>
          <w:rFonts w:ascii="宋体" w:hAnsi="宋体"/>
          <w:szCs w:val="21"/>
        </w:rPr>
      </w:pPr>
      <w:r>
        <w:rPr>
          <w:rFonts w:hint="eastAsia" w:ascii="宋体" w:hAnsi="宋体" w:cs="MingLiU_HKSCS"/>
          <w:szCs w:val="21"/>
          <w:u w:val="single"/>
        </w:rPr>
        <w:t xml:space="preserve">注：上述相关费用由承包人在投标时自行考虑，已包含在发包价内。施工期间发生的该类一切费用发包人不予补偿。</w:t>
      </w:r>
      <w:r/>
    </w:p>
    <w:p>
      <w:pPr>
        <w:ind w:firstLine="420"/>
        <w:spacing w:line="330" w:lineRule="exact"/>
        <w:rPr>
          <w:rFonts w:ascii="宋体" w:hAnsi="宋体"/>
          <w:szCs w:val="21"/>
        </w:rPr>
      </w:pPr>
      <w:r>
        <w:rPr>
          <w:rFonts w:ascii="宋体" w:hAnsi="宋体"/>
          <w:szCs w:val="21"/>
        </w:rPr>
        <w:t xml:space="preserve">3.2 项目经理</w:t>
      </w:r>
      <w:r/>
    </w:p>
    <w:p>
      <w:pPr>
        <w:ind w:firstLine="420"/>
        <w:spacing w:line="330" w:lineRule="exact"/>
        <w:rPr>
          <w:rFonts w:ascii="宋体" w:hAnsi="宋体"/>
          <w:szCs w:val="21"/>
        </w:rPr>
      </w:pPr>
      <w:r>
        <w:rPr>
          <w:rFonts w:ascii="宋体" w:hAnsi="宋体"/>
          <w:szCs w:val="21"/>
        </w:rPr>
        <w:t xml:space="preserve">3.2.1 </w:t>
      </w:r>
      <w:r>
        <w:rPr>
          <w:rFonts w:ascii="宋体" w:hAnsi="宋体"/>
          <w:szCs w:val="21"/>
        </w:rPr>
        <w:t xml:space="preserve">项目经理：</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建造师执业资格等级：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建造师注册证书号：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建造师执业印章号：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安全生产考核合格证书号：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承包人对项目经理的授权范围如下：</w:t>
      </w:r>
      <w:r>
        <w:rPr>
          <w:rFonts w:hint="eastAsia" w:ascii="宋体" w:hAnsi="宋体" w:cs="MingLiU_HKSCS"/>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关于项目经理每月在施工现场的时间要求：</w:t>
      </w:r>
      <w:r>
        <w:rPr>
          <w:rFonts w:hint="eastAsia" w:ascii="宋体" w:hAnsi="宋体"/>
          <w:szCs w:val="21"/>
          <w:u w:val="single"/>
        </w:rPr>
        <w:t xml:space="preserve">项目经理必须常驻施工现场，每周不少于5个工作日、每天不少于8小时在本工程现场工作，项目经理必须参加每周召开的工地例会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承包人未提交劳动合同，以及没有为项目经理缴纳社会保险证明的违约责任：</w:t>
      </w:r>
      <w:r>
        <w:rPr>
          <w:rFonts w:ascii="宋体" w:hAnsi="宋体"/>
          <w:szCs w:val="21"/>
          <w:u w:val="single"/>
        </w:rPr>
        <w:t xml:space="preserve"> </w:t>
      </w:r>
      <w:r>
        <w:rPr>
          <w:rFonts w:hint="eastAsia" w:ascii="宋体" w:hAnsi="宋体"/>
          <w:szCs w:val="21"/>
          <w:u w:val="single"/>
        </w:rPr>
        <w:t xml:space="preserve">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项目经理未经批准，擅自离开施工现场的违约责任：</w:t>
      </w:r>
      <w:r>
        <w:rPr>
          <w:rFonts w:ascii="宋体" w:hAnsi="宋体"/>
          <w:szCs w:val="21"/>
          <w:u w:val="single"/>
        </w:rPr>
        <w:t xml:space="preserve">  </w:t>
      </w:r>
      <w:r>
        <w:rPr>
          <w:rFonts w:hint="eastAsia" w:ascii="宋体" w:hAnsi="宋体"/>
          <w:szCs w:val="21"/>
          <w:u w:val="single"/>
        </w:rPr>
        <w:t xml:space="preserve">向发包人交纳违约金1000元/天，如果是缺席的每周工地例会，向发包人支付违约金1000元/次</w:t>
      </w:r>
      <w:r>
        <w:rPr>
          <w:rFonts w:hint="eastAsia" w:ascii="宋体" w:hAnsi="宋体"/>
          <w:szCs w:val="21"/>
          <w:u w:val="single"/>
          <w:lang w:eastAsia="zh-CN"/>
        </w:rPr>
        <w:t xml:space="preserve">。</w:t>
      </w:r>
      <w:r>
        <w:rPr>
          <w:rFonts w:hint="eastAsia" w:ascii="宋体" w:hAnsi="宋体"/>
          <w:szCs w:val="21"/>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3.2.3 承包人擅自更换项目经理的违约责任：</w:t>
      </w:r>
      <w:r>
        <w:rPr>
          <w:rFonts w:hint="eastAsia" w:ascii="宋体" w:hAnsi="宋体"/>
          <w:szCs w:val="21"/>
          <w:u w:val="single"/>
        </w:rPr>
        <w:t xml:space="preserve">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3.2.4 承包人无正当理由拒绝更换项目经理的违约责任：</w:t>
      </w:r>
      <w:r>
        <w:rPr>
          <w:rFonts w:ascii="宋体" w:hAnsi="宋体"/>
          <w:szCs w:val="21"/>
          <w:u w:val="single"/>
        </w:rPr>
        <w:t xml:space="preserve"> </w:t>
      </w:r>
      <w:r>
        <w:rPr>
          <w:rFonts w:hint="eastAsia" w:ascii="宋体" w:hAnsi="宋体" w:cs="MingLiU_HKSCS"/>
          <w:szCs w:val="21"/>
          <w:u w:val="single"/>
        </w:rPr>
        <w:t xml:space="preserve">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 承包人人员</w:t>
      </w:r>
      <w:r/>
    </w:p>
    <w:p>
      <w:pPr>
        <w:ind w:firstLine="420"/>
        <w:spacing w:line="330" w:lineRule="exact"/>
        <w:rPr>
          <w:rFonts w:ascii="宋体" w:hAnsi="宋体"/>
          <w:szCs w:val="21"/>
        </w:rPr>
      </w:pPr>
      <w:r>
        <w:rPr>
          <w:rFonts w:ascii="宋体" w:hAnsi="宋体"/>
          <w:szCs w:val="21"/>
        </w:rPr>
        <w:t xml:space="preserve">3.3.1 承包人提交项目管理机构及施工现场管理人员安排报告的期限：</w:t>
      </w:r>
      <w:r>
        <w:rPr>
          <w:rFonts w:hint="eastAsia" w:ascii="宋体" w:hAnsi="宋体"/>
          <w:szCs w:val="21"/>
          <w:u w:val="single"/>
        </w:rPr>
        <w:t xml:space="preserve">接到开工通知后7天内</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3.3.3 承包人无正当理由拒绝撤换主要施工管理人员的违约责任：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承包人拒绝更换的，发包人有权解除合同，追究由此带来的发包人一切损失，且承包人应承担合同价千分之二/人•次的违约金</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3.3.4 承包人主要施工管理人员离开施工现场的批准要求</w:t>
      </w:r>
      <w:r>
        <w:rPr>
          <w:rFonts w:hint="eastAsia" w:ascii="宋体" w:hAnsi="宋体"/>
          <w:szCs w:val="21"/>
        </w:rPr>
        <w:t xml:space="preserve">:</w:t>
      </w:r>
      <w:r>
        <w:rPr>
          <w:rFonts w:hint="eastAsia" w:ascii="宋体" w:hAnsi="宋体"/>
          <w:szCs w:val="21"/>
          <w:u w:val="single"/>
        </w:rPr>
        <w:t xml:space="preserve">   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3.3.5承包人擅自更换主要施工管理人员的违约责任：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承包人向发包人交纳违约金不低于合同价的千分之二/人，必要时发包人有权要求承包人停工整顿，停工整顿期间造成的工期延误及损失由承包人自行承担，同时发包人将上报建设行政主管部门、招投标监管部门</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承包人主要施工管理人员擅自离开施工现场的违约责任：</w:t>
      </w:r>
      <w:r>
        <w:rPr>
          <w:rFonts w:ascii="宋体" w:hAnsi="宋体"/>
          <w:szCs w:val="21"/>
          <w:u w:val="single"/>
        </w:rPr>
        <w:t xml:space="preserve"> </w:t>
      </w:r>
      <w:r>
        <w:rPr>
          <w:rFonts w:hint="eastAsia" w:ascii="宋体" w:hAnsi="宋体" w:cs="MingLiU_HKSCS"/>
          <w:szCs w:val="21"/>
          <w:u w:val="single"/>
        </w:rPr>
        <w:t xml:space="preserve">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w:t>
      </w:r>
      <w:bookmarkStart w:id="98" w:name="_Toc296347158"/>
      <w:r/>
      <w:bookmarkStart w:id="99" w:name="_Toc297048345"/>
      <w:r/>
      <w:bookmarkStart w:id="100" w:name="_Toc296503159"/>
      <w:r/>
      <w:bookmarkStart w:id="101" w:name="_Toc292559364"/>
      <w:r/>
      <w:bookmarkStart w:id="102" w:name="_Toc292559869"/>
      <w:r/>
      <w:bookmarkStart w:id="103" w:name="_Toc300934945"/>
      <w:r/>
      <w:bookmarkStart w:id="104" w:name="_Toc297120459"/>
      <w:r/>
      <w:bookmarkStart w:id="105" w:name="_Toc296346660"/>
      <w:r/>
      <w:bookmarkStart w:id="106" w:name="_Toc296890987"/>
      <w:r/>
      <w:bookmarkStart w:id="107" w:name="_Toc297123492"/>
      <w:r/>
      <w:bookmarkStart w:id="108" w:name="_Toc297216151"/>
      <w:r/>
      <w:bookmarkStart w:id="109" w:name="_Toc304295523"/>
      <w:r/>
      <w:bookmarkStart w:id="110" w:name="_Toc312677988"/>
      <w:r/>
      <w:bookmarkStart w:id="111" w:name="_Toc296944498"/>
      <w:r/>
      <w:bookmarkStart w:id="112" w:name="_Toc296891199"/>
      <w:r/>
      <w:bookmarkStart w:id="113" w:name="_Toc303539102"/>
      <w:r>
        <w:rPr>
          <w:rFonts w:ascii="宋体" w:hAnsi="宋体"/>
          <w:szCs w:val="21"/>
        </w:rPr>
        <w:t xml:space="preserve">.5 分包</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p>
    <w:p>
      <w:pPr>
        <w:ind w:firstLine="420"/>
        <w:spacing w:line="330" w:lineRule="exact"/>
        <w:rPr>
          <w:rFonts w:ascii="宋体" w:hAnsi="宋体"/>
          <w:szCs w:val="21"/>
        </w:rPr>
      </w:pPr>
      <w:r>
        <w:rPr>
          <w:rFonts w:ascii="宋体" w:hAnsi="宋体"/>
          <w:szCs w:val="21"/>
        </w:rPr>
        <w:t xml:space="preserve">3</w:t>
      </w:r>
      <w:bookmarkStart w:id="114" w:name="_Toc292559870"/>
      <w:r/>
      <w:bookmarkStart w:id="115" w:name="_Toc303539103"/>
      <w:r/>
      <w:bookmarkStart w:id="116" w:name="_Toc296944499"/>
      <w:r/>
      <w:bookmarkStart w:id="117" w:name="_Toc296890988"/>
      <w:r/>
      <w:bookmarkStart w:id="118" w:name="_Toc296891200"/>
      <w:r/>
      <w:bookmarkStart w:id="119" w:name="_Toc297123493"/>
      <w:r/>
      <w:bookmarkStart w:id="120" w:name="_Toc300934946"/>
      <w:r/>
      <w:bookmarkStart w:id="121" w:name="_Toc292559365"/>
      <w:r/>
      <w:bookmarkStart w:id="122" w:name="_Toc296347159"/>
      <w:r/>
      <w:bookmarkStart w:id="123" w:name="_Toc297048346"/>
      <w:r/>
      <w:bookmarkStart w:id="124" w:name="_Toc296346661"/>
      <w:r/>
      <w:bookmarkStart w:id="125" w:name="_Toc297216152"/>
      <w:r/>
      <w:bookmarkStart w:id="126" w:name="_Toc296503160"/>
      <w:r/>
      <w:bookmarkStart w:id="127" w:name="_Toc297120460"/>
      <w:r/>
      <w:bookmarkStart w:id="128" w:name="_Toc304295524"/>
      <w:r/>
      <w:bookmarkStart w:id="129" w:name="_Toc312677989"/>
      <w:r/>
      <w:bookmarkStart w:id="130" w:name="_Toc318581158"/>
      <w:r>
        <w:rPr>
          <w:rFonts w:ascii="宋体" w:hAnsi="宋体"/>
          <w:szCs w:val="21"/>
        </w:rPr>
        <w:t xml:space="preserve">.5.1 分包的一般约定</w:t>
      </w:r>
      <w:r/>
    </w:p>
    <w:p>
      <w:pPr>
        <w:ind w:firstLine="420"/>
        <w:jc w:val="left"/>
        <w:spacing w:line="330" w:lineRule="exact"/>
        <w:rPr>
          <w:rFonts w:ascii="宋体" w:hAnsi="宋体"/>
          <w:szCs w:val="21"/>
        </w:rPr>
      </w:pPr>
      <w:r>
        <w:rPr>
          <w:rFonts w:ascii="宋体" w:hAnsi="宋体"/>
          <w:szCs w:val="21"/>
        </w:rPr>
        <w:t xml:space="preserve">禁止分包的工程包括：</w:t>
      </w:r>
      <w:r>
        <w:rPr>
          <w:rFonts w:hint="eastAsia" w:ascii="宋体" w:hAnsi="宋体" w:cs="MingLiU_HKSCS"/>
          <w:szCs w:val="21"/>
          <w:u w:val="single"/>
        </w:rPr>
        <w:t xml:space="preserve">除发包人允许分包的专业工程外，均为禁止分包的工程</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主体结构、关键性工作的范围：</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Start w:id="131" w:name="_Toc296891201"/>
      <w:r/>
      <w:bookmarkStart w:id="132" w:name="_Toc296944500"/>
      <w:r/>
      <w:bookmarkStart w:id="133" w:name="_Toc303539104"/>
      <w:r/>
      <w:bookmarkStart w:id="134" w:name="_Toc296346662"/>
      <w:r/>
      <w:bookmarkStart w:id="135" w:name="_Toc297120461"/>
      <w:r/>
      <w:bookmarkStart w:id="136" w:name="_Toc297216153"/>
      <w:r/>
      <w:bookmarkStart w:id="137" w:name="_Toc304295525"/>
      <w:r/>
      <w:bookmarkStart w:id="138" w:name="_Toc300934947"/>
      <w:r/>
      <w:bookmarkStart w:id="139" w:name="_Toc297123494"/>
      <w:r/>
      <w:bookmarkStart w:id="140" w:name="_Toc296890989"/>
      <w:r/>
      <w:bookmarkStart w:id="141" w:name="_Toc296503161"/>
      <w:r/>
      <w:bookmarkStart w:id="142" w:name="_Toc296347160"/>
      <w:r/>
      <w:bookmarkStart w:id="143" w:name="_Toc297048347"/>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p>
    <w:p>
      <w:pPr>
        <w:ind w:firstLine="420"/>
        <w:spacing w:line="330" w:lineRule="exact"/>
        <w:rPr>
          <w:rFonts w:ascii="宋体" w:hAnsi="宋体"/>
          <w:szCs w:val="21"/>
        </w:rPr>
      </w:pPr>
      <w:r>
        <w:rPr>
          <w:rFonts w:ascii="宋体" w:hAnsi="宋体"/>
          <w:szCs w:val="21"/>
        </w:rPr>
        <w:t xml:space="preserve">3</w:t>
      </w:r>
      <w:bookmarkStart w:id="144" w:name="_Toc318581159"/>
      <w:r/>
      <w:bookmarkStart w:id="145" w:name="_Toc312677990"/>
      <w:r>
        <w:rPr>
          <w:rFonts w:ascii="宋体" w:hAnsi="宋体"/>
          <w:szCs w:val="21"/>
        </w:rPr>
        <w:t xml:space="preserve">.5.2分包的确定</w:t>
      </w:r>
      <w:r/>
    </w:p>
    <w:p>
      <w:pPr>
        <w:ind w:firstLine="420"/>
        <w:spacing w:line="330" w:lineRule="exact"/>
        <w:rPr>
          <w:rFonts w:ascii="宋体" w:hAnsi="宋体"/>
          <w:szCs w:val="21"/>
          <w:u w:val="single"/>
        </w:rPr>
      </w:pPr>
      <w:r>
        <w:rPr>
          <w:rFonts w:ascii="宋体" w:hAnsi="宋体"/>
          <w:szCs w:val="21"/>
        </w:rPr>
        <w:t xml:space="preserve">允许分包的专业工程包括：</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3.5.4 分包合同价款</w:t>
      </w:r>
      <w:r/>
    </w:p>
    <w:p>
      <w:pPr>
        <w:ind w:firstLine="420"/>
        <w:spacing w:line="330" w:lineRule="exact"/>
        <w:rPr>
          <w:rFonts w:ascii="宋体" w:hAnsi="宋体"/>
          <w:szCs w:val="21"/>
        </w:rPr>
      </w:pPr>
      <w:r>
        <w:rPr>
          <w:rFonts w:ascii="宋体" w:hAnsi="宋体"/>
          <w:szCs w:val="21"/>
        </w:rPr>
        <w:t xml:space="preserve">关于分包合同价款支付的约定：</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bookmarkEnd w:id="144"/>
      <w:bookmarkEnd w:id="145"/>
      <w:r/>
    </w:p>
    <w:p>
      <w:pPr>
        <w:ind w:firstLine="420"/>
        <w:spacing w:line="330" w:lineRule="exact"/>
        <w:rPr>
          <w:rFonts w:ascii="宋体" w:hAnsi="宋体"/>
          <w:szCs w:val="21"/>
        </w:rPr>
      </w:pPr>
      <w:r>
        <w:rPr>
          <w:rFonts w:ascii="宋体" w:hAnsi="宋体"/>
          <w:szCs w:val="21"/>
        </w:rPr>
        <w:t xml:space="preserve">3.6 工程照管与成品、半成品保护</w:t>
      </w:r>
      <w:r/>
    </w:p>
    <w:p>
      <w:pPr>
        <w:ind w:firstLine="420"/>
        <w:spacing w:line="330" w:lineRule="exact"/>
        <w:rPr>
          <w:rFonts w:ascii="宋体" w:hAnsi="宋体"/>
          <w:szCs w:val="21"/>
          <w:u w:val="single"/>
        </w:rPr>
      </w:pPr>
      <w:r>
        <w:rPr>
          <w:rFonts w:ascii="宋体" w:hAnsi="宋体"/>
          <w:szCs w:val="21"/>
        </w:rPr>
        <w:t xml:space="preserve">承包人负责照管工程及工程相关的材料、工程设备的起始时间：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3.7 履约担保</w:t>
      </w:r>
      <w:r/>
    </w:p>
    <w:p>
      <w:pPr>
        <w:ind w:firstLine="420"/>
        <w:jc w:val="left"/>
        <w:spacing w:line="330" w:lineRule="exact"/>
        <w:rPr>
          <w:rFonts w:ascii="宋体" w:hAnsi="宋体"/>
          <w:szCs w:val="21"/>
        </w:rPr>
      </w:pPr>
      <w:r>
        <w:rPr>
          <w:rFonts w:hint="eastAsia" w:ascii="宋体" w:hAnsi="宋体"/>
          <w:szCs w:val="21"/>
        </w:rPr>
        <w:t xml:space="preserve">承包人是否提供履约担保：</w:t>
      </w:r>
      <w:r>
        <w:rPr>
          <w:rFonts w:ascii="宋体" w:hAnsi="宋体"/>
          <w:szCs w:val="21"/>
          <w:u w:val="single"/>
        </w:rPr>
        <w:t xml:space="preserve">   </w:t>
      </w:r>
      <w:r>
        <w:rPr>
          <w:rFonts w:hint="eastAsia" w:ascii="宋体" w:hAnsi="宋体"/>
          <w:szCs w:val="21"/>
          <w:u w:val="single"/>
        </w:rPr>
        <w:t xml:space="preserve">提供</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bookmarkStart w:id="146" w:name="_Toc351203636"/>
      <w:r/>
      <w:r/>
    </w:p>
    <w:p>
      <w:pPr>
        <w:ind w:firstLine="420"/>
        <w:spacing w:line="400" w:lineRule="exact"/>
        <w:rPr>
          <w:rFonts w:ascii="宋体" w:hAnsi="宋体"/>
          <w:szCs w:val="21"/>
        </w:rPr>
      </w:pPr>
      <w:r>
        <w:rPr>
          <w:rFonts w:hint="eastAsia" w:ascii="宋体" w:hAnsi="宋体"/>
          <w:szCs w:val="21"/>
          <w:highlight w:val="none"/>
        </w:rPr>
        <w:t xml:space="preserve">①</w:t>
      </w:r>
      <w:r>
        <w:rPr>
          <w:rFonts w:hint="eastAsia" w:ascii="宋体" w:hAnsi="宋体"/>
          <w:szCs w:val="21"/>
          <w:highlight w:val="none"/>
          <w:u w:val="single"/>
          <w:lang w:val="en-US" w:eastAsia="zh-CN"/>
        </w:rPr>
        <w:t xml:space="preserve">不超过</w:t>
      </w:r>
      <w:r>
        <w:rPr>
          <w:rFonts w:hint="eastAsia" w:ascii="宋体" w:hAnsi="宋体"/>
          <w:szCs w:val="21"/>
          <w:highlight w:val="none"/>
          <w:u w:val="single"/>
        </w:rPr>
        <w:t xml:space="preserve">项目</w:t>
      </w:r>
      <w:r>
        <w:rPr>
          <w:rFonts w:hint="eastAsia" w:ascii="宋体" w:hAnsi="宋体" w:cs="宋体"/>
          <w:szCs w:val="21"/>
          <w:highlight w:val="none"/>
          <w:u w:val="single"/>
        </w:rPr>
        <w:t xml:space="preserve">成交价的1%，中标人在合</w:t>
      </w:r>
      <w:r>
        <w:rPr>
          <w:rFonts w:hint="eastAsia" w:ascii="宋体" w:hAnsi="宋体" w:cs="宋体"/>
          <w:szCs w:val="21"/>
          <w:u w:val="single"/>
        </w:rPr>
        <w:t xml:space="preserve">同签订前向招标人缴纳</w:t>
      </w:r>
      <w:r>
        <w:rPr>
          <w:rFonts w:hint="eastAsia" w:ascii="宋体" w:hAnsi="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u w:val="single"/>
        </w:rPr>
        <w:t xml:space="preserve">②履约保证金的形式为（银行本票、汇票、支票、电汇），或银行保函、担保公司的保证担保或保险公司的保证保险等多种形式。承包人选取银行保函、担保公司的保证担保或保险公司的保证保险等形式地向发包人缴纳，如保函（担保、保险等）的约定期到期但承包人履约仍未结束的，承包人须进行续保。</w:t>
      </w:r>
      <w:r/>
    </w:p>
    <w:p>
      <w:pPr>
        <w:ind w:firstLine="420"/>
        <w:spacing w:line="400" w:lineRule="exact"/>
        <w:rPr>
          <w:rFonts w:ascii="宋体" w:hAnsi="宋体" w:cs="宋体"/>
          <w:szCs w:val="21"/>
          <w:u w:val="single"/>
        </w:rPr>
      </w:pPr>
      <w:r>
        <w:rPr>
          <w:rFonts w:hint="eastAsia" w:ascii="宋体" w:hAnsi="宋体" w:cs="宋体"/>
          <w:szCs w:val="21"/>
          <w:u w:val="single"/>
        </w:rPr>
        <w:t xml:space="preserve">③如承包人未能履行合同规定的义务，发包人有权从履约保证金中取得补偿。</w:t>
      </w:r>
      <w:r/>
    </w:p>
    <w:p>
      <w:pPr>
        <w:ind w:firstLine="420"/>
        <w:spacing w:line="400" w:lineRule="exact"/>
        <w:rPr>
          <w:rFonts w:ascii="宋体" w:hAnsi="宋体" w:cs="宋体"/>
          <w:szCs w:val="21"/>
          <w:u w:val="single"/>
        </w:rPr>
      </w:pPr>
      <w:r>
        <w:rPr>
          <w:rFonts w:hint="eastAsia" w:ascii="宋体" w:hAnsi="宋体" w:cs="宋体"/>
          <w:szCs w:val="21"/>
          <w:u w:val="single"/>
        </w:rPr>
        <w:t xml:space="preserve">④履约保证金在项目验收合格后退还给承包人。</w:t>
      </w:r>
      <w:r/>
    </w:p>
    <w:p>
      <w:pPr>
        <w:ind w:firstLine="420"/>
        <w:jc w:val="left"/>
        <w:spacing w:line="330" w:lineRule="exact"/>
        <w:rPr>
          <w:rFonts w:ascii="宋体" w:hAnsi="宋体"/>
          <w:szCs w:val="21"/>
        </w:rPr>
      </w:pPr>
      <w:r>
        <w:rPr>
          <w:rFonts w:hint="eastAsia" w:ascii="宋体" w:hAnsi="宋体" w:cs="宋体"/>
          <w:szCs w:val="21"/>
          <w:u w:val="single"/>
        </w:rPr>
        <w:t xml:space="preserve">履约保证金在合同约定期间内不予退还或者应完全有效，约定期届满之日起2个工作日内，甲方应将人民币形式的履约保证金退还乙方，逾期退还的，按中国人民银行同期贷款基准利率上浮20%后的利率支付超期资金占用费，但因乙方自身原因导致无法及时退还的除外。</w:t>
      </w:r>
      <w:r/>
    </w:p>
    <w:p>
      <w:pPr>
        <w:pStyle w:val="650"/>
        <w:ind w:firstLine="422"/>
        <w:spacing w:before="0" w:after="0" w:line="330" w:lineRule="exact"/>
        <w:rPr>
          <w:rFonts w:ascii="宋体" w:hAnsi="宋体"/>
          <w:sz w:val="21"/>
          <w:szCs w:val="21"/>
        </w:rPr>
      </w:pPr>
      <w:r>
        <w:rPr>
          <w:rFonts w:ascii="宋体" w:hAnsi="宋体"/>
          <w:sz w:val="21"/>
          <w:szCs w:val="21"/>
        </w:rPr>
        <w:t xml:space="preserve">4</w:t>
      </w:r>
      <w:bookmarkStart w:id="147" w:name="_Toc292559871"/>
      <w:r/>
      <w:bookmarkStart w:id="148" w:name="_Toc296503162"/>
      <w:r/>
      <w:bookmarkStart w:id="149" w:name="_Toc297120462"/>
      <w:r/>
      <w:bookmarkStart w:id="150" w:name="_Toc296346663"/>
      <w:r/>
      <w:bookmarkStart w:id="151" w:name="_Toc296890990"/>
      <w:r/>
      <w:bookmarkStart w:id="152" w:name="_Toc296944501"/>
      <w:r/>
      <w:bookmarkStart w:id="153" w:name="_Toc292559366"/>
      <w:r/>
      <w:bookmarkStart w:id="154" w:name="_Toc296347161"/>
      <w:r/>
      <w:bookmarkStart w:id="155" w:name="_Toc297048348"/>
      <w:r/>
      <w:bookmarkStart w:id="156" w:name="_Toc296891202"/>
      <w:r/>
      <w:bookmarkStart w:id="157" w:name="_Toc267251413"/>
      <w:r>
        <w:rPr>
          <w:rFonts w:ascii="宋体" w:hAnsi="宋体"/>
          <w:sz w:val="21"/>
          <w:szCs w:val="21"/>
        </w:rPr>
        <w:t xml:space="preserve">. 监</w:t>
      </w:r>
      <w:bookmarkEnd w:id="147"/>
      <w:r/>
      <w:bookmarkEnd w:id="148"/>
      <w:r/>
      <w:bookmarkEnd w:id="149"/>
      <w:r/>
      <w:bookmarkEnd w:id="150"/>
      <w:r/>
      <w:bookmarkEnd w:id="151"/>
      <w:r/>
      <w:bookmarkEnd w:id="152"/>
      <w:r/>
      <w:bookmarkEnd w:id="153"/>
      <w:r/>
      <w:bookmarkEnd w:id="154"/>
      <w:r/>
      <w:bookmarkEnd w:id="155"/>
      <w:r/>
      <w:bookmarkEnd w:id="156"/>
      <w:r/>
      <w:bookmarkEnd w:id="157"/>
      <w:r>
        <w:rPr>
          <w:rFonts w:ascii="宋体" w:hAnsi="宋体"/>
          <w:sz w:val="21"/>
          <w:szCs w:val="21"/>
        </w:rPr>
        <w:t xml:space="preserve">理人</w:t>
      </w:r>
      <w:bookmarkEnd w:id="146"/>
      <w:r/>
      <w:r/>
    </w:p>
    <w:p>
      <w:pPr>
        <w:ind w:firstLine="420"/>
        <w:spacing w:line="330" w:lineRule="exact"/>
        <w:rPr>
          <w:rFonts w:ascii="宋体" w:hAnsi="宋体"/>
          <w:szCs w:val="21"/>
        </w:rPr>
      </w:pPr>
      <w:r>
        <w:rPr>
          <w:rFonts w:ascii="宋体" w:hAnsi="宋体"/>
          <w:szCs w:val="21"/>
        </w:rPr>
        <w:t xml:space="preserve">4.1监理人的一般规定</w:t>
      </w:r>
      <w:r/>
    </w:p>
    <w:p>
      <w:pPr>
        <w:ind w:firstLine="420"/>
        <w:jc w:val="left"/>
        <w:spacing w:line="330" w:lineRule="exact"/>
        <w:rPr>
          <w:rFonts w:ascii="宋体" w:hAnsi="宋体"/>
          <w:szCs w:val="21"/>
        </w:rPr>
      </w:pPr>
      <w:r>
        <w:rPr>
          <w:rFonts w:ascii="宋体" w:hAnsi="宋体"/>
          <w:szCs w:val="21"/>
        </w:rPr>
        <w:t xml:space="preserve">关于监理人的监理内容：</w:t>
      </w:r>
      <w:r>
        <w:rPr>
          <w:rFonts w:ascii="宋体" w:hAnsi="宋体"/>
          <w:szCs w:val="21"/>
          <w:u w:val="single"/>
        </w:rPr>
        <w:t xml:space="preserve">  </w:t>
      </w:r>
      <w:r>
        <w:rPr>
          <w:rFonts w:hint="eastAsia" w:ascii="宋体" w:hAnsi="宋体"/>
          <w:szCs w:val="21"/>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关于监理人的监理权限：</w:t>
      </w:r>
      <w:r>
        <w:rPr>
          <w:rFonts w:hint="eastAsia" w:ascii="宋体" w:hAnsi="宋体"/>
          <w:szCs w:val="21"/>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ascii="宋体" w:hAnsi="宋体"/>
          <w:szCs w:val="21"/>
        </w:rPr>
        <w:t xml:space="preserve">。 </w:t>
      </w:r>
      <w:r/>
    </w:p>
    <w:p>
      <w:pPr>
        <w:ind w:firstLine="420"/>
        <w:spacing w:line="330" w:lineRule="exact"/>
        <w:rPr>
          <w:rFonts w:ascii="宋体" w:hAnsi="宋体"/>
          <w:szCs w:val="21"/>
          <w:u w:val="single"/>
        </w:rPr>
      </w:pPr>
      <w:r>
        <w:rPr>
          <w:rFonts w:ascii="宋体" w:hAnsi="宋体"/>
          <w:szCs w:val="21"/>
        </w:rPr>
        <w:t xml:space="preserve">关于监理人在施工现场的办公场所、生活场所的提供和费用承担的约定：</w:t>
      </w:r>
      <w:r>
        <w:rPr>
          <w:rFonts w:hint="eastAsia" w:ascii="宋体" w:hAnsi="宋体"/>
          <w:szCs w:val="21"/>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4.2 监理人员</w:t>
      </w:r>
      <w:r/>
    </w:p>
    <w:p>
      <w:pPr>
        <w:ind w:firstLine="420"/>
        <w:spacing w:line="330" w:lineRule="exact"/>
        <w:rPr>
          <w:rFonts w:ascii="宋体" w:hAnsi="宋体"/>
          <w:szCs w:val="21"/>
        </w:rPr>
      </w:pPr>
      <w:r>
        <w:rPr>
          <w:rFonts w:ascii="宋体" w:hAnsi="宋体"/>
          <w:szCs w:val="21"/>
        </w:rPr>
        <w:t xml:space="preserve">总监理工程师：</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监理工程师执业资格证书号：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关于监理人的其他约定：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4.4 商定或确定</w:t>
      </w:r>
      <w:r/>
    </w:p>
    <w:p>
      <w:pPr>
        <w:ind w:firstLine="420"/>
        <w:spacing w:line="330" w:lineRule="exact"/>
        <w:rPr>
          <w:rFonts w:ascii="宋体" w:hAnsi="宋体"/>
          <w:szCs w:val="21"/>
        </w:rPr>
      </w:pPr>
      <w:r/>
      <w:bookmarkStart w:id="158" w:name="_Toc267251418"/>
      <w:r>
        <w:rPr>
          <w:rFonts w:ascii="宋体" w:hAnsi="宋体"/>
          <w:szCs w:val="21"/>
        </w:rPr>
        <w:t xml:space="preserve">在发包人和承包人不能通过协商达成一致意见时，发包人授权监理人对以下事项进行确定：</w:t>
      </w:r>
      <w:r/>
    </w:p>
    <w:p>
      <w:pPr>
        <w:ind w:firstLine="420"/>
        <w:jc w:val="left"/>
        <w:spacing w:line="330" w:lineRule="exact"/>
        <w:rPr>
          <w:rFonts w:ascii="宋体" w:hAnsi="宋体"/>
          <w:szCs w:val="21"/>
        </w:rPr>
      </w:pPr>
      <w:r>
        <w:rPr>
          <w:rFonts w:ascii="宋体" w:hAnsi="宋体"/>
          <w:szCs w:val="21"/>
        </w:rPr>
        <w:t xml:space="preserve">（1）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pStyle w:val="650"/>
        <w:ind w:firstLine="422"/>
        <w:spacing w:before="0" w:after="0" w:line="330" w:lineRule="exact"/>
        <w:rPr>
          <w:rFonts w:ascii="宋体" w:hAnsi="宋体"/>
          <w:sz w:val="21"/>
          <w:szCs w:val="21"/>
        </w:rPr>
      </w:pPr>
      <w:r/>
      <w:bookmarkStart w:id="159" w:name="_Toc351203637"/>
      <w:r>
        <w:rPr>
          <w:rFonts w:ascii="宋体" w:hAnsi="宋体"/>
          <w:sz w:val="21"/>
          <w:szCs w:val="21"/>
        </w:rPr>
        <w:t xml:space="preserve">5</w:t>
      </w:r>
      <w:bookmarkEnd w:id="158"/>
      <w:r/>
      <w:bookmarkStart w:id="160" w:name="_Toc297120463"/>
      <w:r/>
      <w:bookmarkStart w:id="161" w:name="_Toc296347162"/>
      <w:r/>
      <w:bookmarkStart w:id="162" w:name="_Toc296944502"/>
      <w:r/>
      <w:bookmarkStart w:id="163" w:name="_Toc296890991"/>
      <w:r/>
      <w:bookmarkStart w:id="164" w:name="_Toc292559367"/>
      <w:r/>
      <w:bookmarkStart w:id="165" w:name="_Toc296891203"/>
      <w:r/>
      <w:bookmarkStart w:id="166" w:name="_Toc296503163"/>
      <w:r/>
      <w:bookmarkStart w:id="167" w:name="_Toc297048349"/>
      <w:r/>
      <w:bookmarkStart w:id="168" w:name="_Toc296346664"/>
      <w:r/>
      <w:bookmarkStart w:id="169" w:name="_Toc292559872"/>
      <w:r>
        <w:rPr>
          <w:rFonts w:ascii="宋体" w:hAnsi="宋体"/>
          <w:sz w:val="21"/>
          <w:szCs w:val="21"/>
        </w:rPr>
        <w:t xml:space="preserve">. 工程质量</w:t>
      </w:r>
      <w:bookmarkEnd w:id="159"/>
      <w:r/>
      <w:r/>
    </w:p>
    <w:p>
      <w:pPr>
        <w:ind w:firstLine="420"/>
        <w:spacing w:line="330" w:lineRule="exact"/>
        <w:rPr>
          <w:rFonts w:ascii="宋体" w:hAnsi="宋体"/>
          <w:szCs w:val="21"/>
        </w:rPr>
        <w:outlineLvl w:val="0"/>
      </w:pPr>
      <w:r>
        <w:rPr>
          <w:rFonts w:ascii="宋体" w:hAnsi="宋体"/>
          <w:szCs w:val="21"/>
        </w:rPr>
        <w:t xml:space="preserve">5.1 质量要求</w:t>
      </w:r>
      <w:r/>
    </w:p>
    <w:p>
      <w:pPr>
        <w:ind w:firstLine="420"/>
        <w:jc w:val="left"/>
        <w:spacing w:line="330" w:lineRule="exact"/>
        <w:rPr>
          <w:rFonts w:ascii="宋体" w:hAnsi="宋体"/>
          <w:szCs w:val="21"/>
        </w:rPr>
      </w:pPr>
      <w:r>
        <w:rPr>
          <w:rFonts w:ascii="宋体" w:hAnsi="宋体"/>
          <w:szCs w:val="21"/>
        </w:rPr>
        <w:t xml:space="preserve">5</w:t>
      </w:r>
      <w:bookmarkStart w:id="170" w:name="_Toc297216155"/>
      <w:r/>
      <w:bookmarkStart w:id="171" w:name="_Toc303539106"/>
      <w:r/>
      <w:bookmarkStart w:id="172" w:name="_Toc297123496"/>
      <w:r/>
      <w:bookmarkStart w:id="173" w:name="_Toc312677997"/>
      <w:r/>
      <w:bookmarkStart w:id="174" w:name="_Toc300934949"/>
      <w:r/>
      <w:bookmarkStart w:id="175" w:name="_Toc304295527"/>
      <w:r/>
      <w:bookmarkStart w:id="176" w:name="_Toc318581164"/>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5.3 隐蔽工程检查</w:t>
      </w:r>
      <w:r/>
    </w:p>
    <w:p>
      <w:pPr>
        <w:ind w:firstLine="420"/>
        <w:jc w:val="left"/>
        <w:spacing w:line="330" w:lineRule="exact"/>
        <w:rPr>
          <w:rFonts w:ascii="宋体" w:hAnsi="宋体"/>
          <w:szCs w:val="21"/>
        </w:rPr>
      </w:pPr>
      <w:r>
        <w:rPr>
          <w:rFonts w:ascii="宋体" w:hAnsi="宋体"/>
          <w:szCs w:val="21"/>
        </w:rPr>
        <w:t xml:space="preserve">5.3.2承包人提前通知监理人隐蔽工程检查的期限的约定：</w:t>
      </w:r>
      <w:r>
        <w:rPr>
          <w:rFonts w:ascii="宋体" w:hAnsi="宋体"/>
          <w:szCs w:val="21"/>
          <w:u w:val="single"/>
        </w:rPr>
        <w:t xml:space="preserve"> </w:t>
      </w:r>
      <w:r>
        <w:rPr>
          <w:rFonts w:hint="eastAsia" w:ascii="宋体" w:hAnsi="宋体"/>
          <w:szCs w:val="21"/>
          <w:u w:val="single"/>
        </w:rPr>
        <w:t xml:space="preserve">承包人应在检查前48小时以书面形式通知监理人检查</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pStyle w:val="650"/>
        <w:ind w:firstLine="422"/>
        <w:spacing w:before="0" w:after="0" w:line="330" w:lineRule="exact"/>
        <w:rPr>
          <w:rFonts w:ascii="宋体" w:hAnsi="宋体"/>
          <w:sz w:val="21"/>
          <w:szCs w:val="21"/>
        </w:rPr>
      </w:pPr>
      <w:r/>
      <w:bookmarkStart w:id="177" w:name="_Toc351203638"/>
      <w:r>
        <w:rPr>
          <w:rFonts w:ascii="宋体" w:hAnsi="宋体"/>
          <w:sz w:val="21"/>
          <w:szCs w:val="21"/>
        </w:rPr>
        <w:t xml:space="preserve">6. 安全文明施工与环境保护</w:t>
      </w:r>
      <w:bookmarkEnd w:id="177"/>
      <w:r/>
      <w:r/>
    </w:p>
    <w:p>
      <w:pPr>
        <w:ind w:firstLine="420"/>
        <w:spacing w:line="330" w:lineRule="exact"/>
        <w:rPr>
          <w:rFonts w:ascii="宋体" w:hAnsi="宋体"/>
          <w:szCs w:val="21"/>
        </w:rPr>
      </w:pPr>
      <w:r>
        <w:rPr>
          <w:rFonts w:ascii="宋体" w:hAnsi="宋体"/>
          <w:szCs w:val="21"/>
        </w:rPr>
        <w:t xml:space="preserve">6.1安全文明施工</w:t>
      </w:r>
      <w:r/>
    </w:p>
    <w:p>
      <w:pPr>
        <w:ind w:firstLine="420"/>
        <w:jc w:val="left"/>
        <w:spacing w:line="330" w:lineRule="exact"/>
        <w:rPr>
          <w:rFonts w:ascii="宋体" w:hAnsi="宋体"/>
          <w:szCs w:val="21"/>
        </w:rPr>
      </w:pPr>
      <w:r>
        <w:rPr>
          <w:rFonts w:ascii="宋体" w:hAnsi="宋体"/>
          <w:szCs w:val="21"/>
        </w:rPr>
        <w:t xml:space="preserve">6.1.1 项目安全生产的达标目标及相应事项的约定：</w:t>
      </w:r>
      <w:r>
        <w:rPr>
          <w:rFonts w:hint="eastAsia" w:ascii="宋体" w:hAnsi="宋体"/>
          <w:szCs w:val="21"/>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w:t>
      </w:r>
      <w:r>
        <w:rPr>
          <w:rFonts w:hint="eastAsia" w:ascii="宋体" w:hAnsi="宋体"/>
          <w:szCs w:val="21"/>
          <w:u w:val="single"/>
        </w:rPr>
        <w:t xml:space="preserve">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w:t>
      </w:r>
      <w:r>
        <w:rPr>
          <w:rFonts w:hint="eastAsia" w:ascii="宋体" w:hAnsi="宋体"/>
          <w:szCs w:val="21"/>
          <w:u w:val="single"/>
        </w:rPr>
        <w:t xml:space="preserve">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6.1.4 关于治安保卫的特别约定：</w:t>
      </w:r>
      <w:r>
        <w:rPr>
          <w:rFonts w:hint="eastAsia" w:ascii="宋体" w:hAnsi="宋体"/>
          <w:szCs w:val="21"/>
          <w:u w:val="single"/>
        </w:rPr>
        <w:t xml:space="preserve">由承包人负责统一管理施工现场的治安保卫事项，履行合同工程的治安保卫职责，其费用由承包人自行承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w:t>
      </w:r>
      <w:r>
        <w:rPr>
          <w:rFonts w:hint="eastAsia" w:ascii="宋体" w:hAnsi="宋体"/>
          <w:szCs w:val="21"/>
          <w:u w:val="single"/>
          <w:lang w:val="en-US" w:eastAsia="zh-CN"/>
        </w:rPr>
        <w:t xml:space="preserve">栏</w:t>
      </w:r>
      <w:r>
        <w:rPr>
          <w:rFonts w:hint="eastAsia" w:ascii="宋体" w:hAnsi="宋体"/>
          <w:szCs w:val="21"/>
          <w:u w:val="single"/>
        </w:rPr>
        <w:t xml:space="preserve">、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关于编制施工场地治安管理计划的约定：</w:t>
      </w:r>
      <w:r>
        <w:rPr>
          <w:rFonts w:ascii="宋体" w:hAnsi="宋体"/>
          <w:szCs w:val="21"/>
          <w:u w:val="single"/>
        </w:rPr>
        <w:t xml:space="preserve"> </w:t>
      </w:r>
      <w:r>
        <w:rPr>
          <w:rFonts w:hint="eastAsia" w:ascii="宋体" w:hAnsi="宋体"/>
          <w:szCs w:val="21"/>
          <w:u w:val="single"/>
        </w:rPr>
        <w:t xml:space="preserve">开工后7日内由承包人负责编制施工场地治安管理计划，制定应对突发治安事件紧急预案。主要包括但不限于①对进入到施工现场的参建单位相关人员的管理；②配合公安、交警等部门的管理；③承担治安管理工作相关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6.1.5 文明施工</w:t>
      </w:r>
      <w:r/>
    </w:p>
    <w:p>
      <w:pPr>
        <w:ind w:firstLine="420"/>
        <w:jc w:val="left"/>
        <w:spacing w:line="330" w:lineRule="exact"/>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本工程施工场地须符合有关主管部门规定的标准化施工现场和文明工地要求，同时应满足市政、市容等有关主管部门的有关规定，承包人违反规定造成的损失和罚款由承包人负责 （1）按</w:t>
      </w:r>
      <w:r>
        <w:rPr>
          <w:rFonts w:hint="eastAsia" w:ascii="宋体" w:hAnsi="宋体"/>
          <w:szCs w:val="21"/>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szCs w:val="21"/>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szCs w:val="21"/>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firstLine="420"/>
        <w:jc w:val="left"/>
        <w:spacing w:line="330" w:lineRule="exact"/>
        <w:rPr>
          <w:rFonts w:ascii="宋体" w:hAnsi="宋体"/>
          <w:szCs w:val="21"/>
        </w:rPr>
      </w:pPr>
      <w:r>
        <w:rPr>
          <w:rFonts w:hint="eastAsia" w:ascii="宋体" w:hAnsi="宋体"/>
          <w:szCs w:val="21"/>
          <w:u w:val="single"/>
        </w:rPr>
        <w:t xml:space="preserve">注：上述相关费用由承包人投标时自行考虑，已包含在发包价内。施工期间发生的该类一切费用发包人不予补偿 </w:t>
      </w:r>
      <w:r>
        <w:rPr>
          <w:rFonts w:hint="eastAsia"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6.1.6 关于安全文明施工费支付比例和支付期限的约定：</w:t>
      </w:r>
      <w:r>
        <w:rPr>
          <w:rFonts w:ascii="宋体" w:hAnsi="宋体"/>
          <w:szCs w:val="21"/>
          <w:u w:val="single"/>
        </w:rPr>
        <w:t xml:space="preserve"> </w:t>
      </w:r>
      <w:r>
        <w:rPr>
          <w:rFonts w:hint="eastAsia" w:ascii="宋体" w:hAnsi="宋体"/>
          <w:szCs w:val="21"/>
          <w:u w:val="single"/>
        </w:rPr>
        <w:t xml:space="preserve">按专用合同条款第12.4.1项〔付款周期〕的约定予以支付 </w:t>
      </w:r>
      <w:r>
        <w:rPr>
          <w:rFonts w:ascii="宋体" w:hAnsi="宋体"/>
          <w:szCs w:val="21"/>
          <w:u w:val="single"/>
        </w:rPr>
        <w:t xml:space="preserve"> </w:t>
      </w:r>
      <w:r>
        <w:rPr>
          <w:rFonts w:ascii="宋体" w:hAnsi="宋体"/>
          <w:szCs w:val="21"/>
        </w:rPr>
        <w:t xml:space="preserve">。</w:t>
      </w:r>
      <w:bookmarkEnd w:id="170"/>
      <w:bookmarkEnd w:id="171"/>
      <w:bookmarkEnd w:id="172"/>
      <w:bookmarkEnd w:id="173"/>
      <w:bookmarkEnd w:id="174"/>
      <w:bookmarkEnd w:id="175"/>
      <w:bookmarkEnd w:id="176"/>
      <w:r/>
    </w:p>
    <w:p>
      <w:pPr>
        <w:pStyle w:val="650"/>
        <w:ind w:firstLine="422"/>
        <w:spacing w:before="0" w:after="0" w:line="330" w:lineRule="exact"/>
        <w:rPr>
          <w:rFonts w:ascii="宋体" w:hAnsi="宋体"/>
          <w:sz w:val="21"/>
          <w:szCs w:val="21"/>
        </w:rPr>
      </w:pPr>
      <w:r/>
      <w:bookmarkStart w:id="178" w:name="_Toc351203639"/>
      <w:r>
        <w:rPr>
          <w:rFonts w:ascii="宋体" w:hAnsi="宋体"/>
          <w:sz w:val="21"/>
          <w:szCs w:val="21"/>
        </w:rPr>
        <w:t xml:space="preserve">7. 工期和进度</w:t>
      </w:r>
      <w:bookmarkEnd w:id="178"/>
      <w:r/>
      <w:r/>
    </w:p>
    <w:p>
      <w:pPr>
        <w:ind w:firstLine="420"/>
        <w:spacing w:line="330" w:lineRule="exact"/>
        <w:rPr>
          <w:rFonts w:ascii="宋体" w:hAnsi="宋体"/>
          <w:szCs w:val="21"/>
        </w:rPr>
      </w:pPr>
      <w:r>
        <w:rPr>
          <w:rFonts w:ascii="宋体" w:hAnsi="宋体"/>
          <w:szCs w:val="21"/>
        </w:rPr>
        <w:t xml:space="preserve">7.1 施工组织设计</w:t>
      </w:r>
      <w:r/>
    </w:p>
    <w:p>
      <w:pPr>
        <w:ind w:firstLine="420"/>
        <w:jc w:val="left"/>
        <w:spacing w:line="330" w:lineRule="exact"/>
        <w:rPr>
          <w:rFonts w:ascii="宋体" w:hAnsi="宋体"/>
          <w:szCs w:val="21"/>
        </w:rPr>
      </w:pPr>
      <w:r>
        <w:rPr>
          <w:rFonts w:ascii="宋体" w:hAnsi="宋体"/>
          <w:szCs w:val="21"/>
        </w:rPr>
        <w:t xml:space="preserve">7.1.</w:t>
      </w:r>
      <w:r>
        <w:rPr>
          <w:rFonts w:hint="eastAsia" w:ascii="宋体" w:hAnsi="宋体"/>
          <w:szCs w:val="21"/>
        </w:rPr>
        <w:t xml:space="preserve">1 合</w:t>
      </w:r>
      <w:r>
        <w:rPr>
          <w:rFonts w:hint="eastAsia" w:ascii="宋体" w:hAnsi="宋体"/>
          <w:szCs w:val="21"/>
        </w:rPr>
        <w:t xml:space="preserve">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7.1.2 </w:t>
      </w:r>
      <w:r>
        <w:rPr>
          <w:rFonts w:ascii="宋体" w:hAnsi="宋体"/>
          <w:szCs w:val="21"/>
        </w:rPr>
        <w:t xml:space="preserve">施工组织设计的提交和修改</w:t>
      </w:r>
      <w:r/>
    </w:p>
    <w:p>
      <w:pPr>
        <w:ind w:firstLine="420"/>
        <w:jc w:val="left"/>
        <w:spacing w:line="330" w:lineRule="exact"/>
        <w:rPr>
          <w:rFonts w:ascii="宋体" w:hAnsi="宋体"/>
          <w:szCs w:val="21"/>
        </w:rPr>
      </w:pPr>
      <w:r>
        <w:rPr>
          <w:rFonts w:ascii="宋体" w:hAnsi="宋体"/>
          <w:szCs w:val="21"/>
        </w:rPr>
        <w:t xml:space="preserve">承包人提交详细施工组织设计的期限的约定：</w:t>
      </w:r>
      <w:r>
        <w:rPr>
          <w:rFonts w:hint="eastAsia" w:ascii="宋体" w:hAnsi="宋体"/>
          <w:szCs w:val="21"/>
          <w:u w:val="single"/>
        </w:rPr>
        <w:t xml:space="preserve">承包人应在合同签订后14天内提交详细的施工组织设计，但至迟不得晚于监理人发出开工通知中载明的开工日期前7天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w:t>
      </w:r>
      <w:bookmarkStart w:id="179" w:name="_Toc297216173"/>
      <w:r/>
      <w:bookmarkStart w:id="180" w:name="_Toc297123514"/>
      <w:r/>
      <w:bookmarkStart w:id="181" w:name="_Toc312677479"/>
      <w:r/>
      <w:bookmarkStart w:id="182" w:name="_Toc304295541"/>
      <w:r/>
      <w:bookmarkStart w:id="183" w:name="_Toc300934966"/>
      <w:r/>
      <w:bookmarkStart w:id="184" w:name="_Toc303539123"/>
      <w:r/>
      <w:bookmarkStart w:id="185" w:name="_Toc312678005"/>
      <w:r>
        <w:rPr>
          <w:rFonts w:ascii="宋体" w:hAnsi="宋体"/>
          <w:szCs w:val="21"/>
        </w:rPr>
        <w:t xml:space="preserve">.2 施工进度计划</w:t>
      </w:r>
      <w:r/>
    </w:p>
    <w:p>
      <w:pPr>
        <w:ind w:firstLine="420"/>
        <w:jc w:val="left"/>
        <w:spacing w:line="330" w:lineRule="exact"/>
        <w:rPr>
          <w:rFonts w:ascii="宋体" w:hAnsi="宋体"/>
          <w:szCs w:val="21"/>
        </w:rPr>
      </w:pPr>
      <w:r>
        <w:rPr>
          <w:rFonts w:ascii="宋体" w:hAnsi="宋体"/>
          <w:szCs w:val="21"/>
        </w:rPr>
        <w:t xml:space="preserve">7.2.2 施工进度计划的修订</w:t>
      </w:r>
      <w:r/>
    </w:p>
    <w:p>
      <w:pPr>
        <w:ind w:firstLine="420"/>
        <w:jc w:val="left"/>
        <w:spacing w:line="330" w:lineRule="exact"/>
        <w:rPr>
          <w:rFonts w:ascii="宋体" w:hAnsi="宋体"/>
          <w:szCs w:val="21"/>
        </w:rPr>
      </w:pPr>
      <w:r>
        <w:rPr>
          <w:rFonts w:ascii="宋体" w:hAnsi="宋体"/>
          <w:szCs w:val="21"/>
        </w:rPr>
        <w:t xml:space="preserve">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7.3 开工</w:t>
      </w:r>
      <w:r/>
    </w:p>
    <w:p>
      <w:pPr>
        <w:ind w:firstLine="420"/>
        <w:jc w:val="left"/>
        <w:spacing w:line="330" w:lineRule="exact"/>
        <w:rPr>
          <w:rFonts w:ascii="宋体" w:hAnsi="宋体"/>
          <w:szCs w:val="21"/>
        </w:rPr>
      </w:pPr>
      <w:r>
        <w:rPr>
          <w:rFonts w:ascii="宋体" w:hAnsi="宋体"/>
          <w:szCs w:val="21"/>
        </w:rPr>
        <w:t xml:space="preserve">7.3.1 开工准备</w:t>
      </w:r>
      <w:r/>
    </w:p>
    <w:p>
      <w:pPr>
        <w:ind w:firstLine="420"/>
        <w:jc w:val="left"/>
        <w:spacing w:line="330" w:lineRule="exact"/>
        <w:rPr>
          <w:rFonts w:ascii="宋体" w:hAnsi="宋体"/>
          <w:szCs w:val="21"/>
        </w:rPr>
      </w:pPr>
      <w:r>
        <w:rPr>
          <w:rFonts w:ascii="宋体" w:hAnsi="宋体"/>
          <w:szCs w:val="21"/>
        </w:rPr>
        <w:t xml:space="preserve">关于承包人提交</w:t>
      </w:r>
      <w:r>
        <w:rPr>
          <w:rFonts w:ascii="宋体" w:hAnsi="宋体"/>
          <w:szCs w:val="21"/>
        </w:rPr>
        <w:t xml:space="preserve">工程开工报审表的期限：</w:t>
      </w:r>
      <w:r>
        <w:rPr>
          <w:rFonts w:ascii="宋体" w:hAnsi="宋体"/>
          <w:szCs w:val="21"/>
          <w:u w:val="single"/>
        </w:rPr>
        <w:t xml:space="preserve"> </w:t>
      </w:r>
      <w:r>
        <w:rPr>
          <w:rFonts w:hint="eastAsia" w:ascii="宋体" w:hAnsi="宋体"/>
          <w:szCs w:val="21"/>
          <w:u w:val="single"/>
        </w:rPr>
        <w:t xml:space="preserve"> 按通用合同条款执行</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7.3.2开工通知</w:t>
      </w:r>
      <w:r/>
    </w:p>
    <w:p>
      <w:pPr>
        <w:ind w:firstLine="420"/>
        <w:jc w:val="left"/>
        <w:spacing w:line="330" w:lineRule="exact"/>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rPr>
        <w:t xml:space="preserve">天内发出开工通知的，承包人有权提出价格调整要求，或者解除合同。</w:t>
      </w:r>
      <w:bookmarkEnd w:id="179"/>
      <w:bookmarkEnd w:id="180"/>
      <w:bookmarkEnd w:id="181"/>
      <w:bookmarkEnd w:id="182"/>
      <w:bookmarkEnd w:id="183"/>
      <w:bookmarkEnd w:id="184"/>
      <w:bookmarkEnd w:id="185"/>
      <w:r/>
    </w:p>
    <w:p>
      <w:pPr>
        <w:ind w:firstLine="420"/>
        <w:spacing w:line="330" w:lineRule="exact"/>
        <w:rPr>
          <w:rFonts w:ascii="宋体" w:hAnsi="宋体"/>
          <w:szCs w:val="21"/>
        </w:rPr>
      </w:pPr>
      <w:r>
        <w:rPr>
          <w:rFonts w:ascii="宋体" w:hAnsi="宋体"/>
          <w:szCs w:val="21"/>
        </w:rPr>
        <w:t xml:space="preserve">7.4 测量放线</w:t>
      </w:r>
      <w:r/>
    </w:p>
    <w:p>
      <w:pPr>
        <w:ind w:firstLine="420"/>
        <w:jc w:val="left"/>
        <w:spacing w:line="330" w:lineRule="exact"/>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 按通用合同条款执行</w:t>
      </w:r>
      <w:r/>
    </w:p>
    <w:p>
      <w:pPr>
        <w:ind w:firstLine="420"/>
        <w:spacing w:line="330" w:lineRule="exact"/>
        <w:rPr>
          <w:rFonts w:ascii="宋体" w:hAnsi="宋体"/>
          <w:szCs w:val="21"/>
        </w:rPr>
      </w:pPr>
      <w:r>
        <w:rPr>
          <w:rFonts w:ascii="宋体" w:hAnsi="宋体"/>
          <w:szCs w:val="21"/>
        </w:rPr>
        <w:t xml:space="preserve">7</w:t>
      </w:r>
      <w:bookmarkStart w:id="186" w:name="_Toc304295546"/>
      <w:r/>
      <w:bookmarkStart w:id="187" w:name="_Toc303539125"/>
      <w:r/>
      <w:bookmarkStart w:id="188" w:name="_Toc297123516"/>
      <w:r/>
      <w:bookmarkStart w:id="189" w:name="_Toc312678010"/>
      <w:r/>
      <w:bookmarkStart w:id="190" w:name="_Toc297216175"/>
      <w:r/>
      <w:bookmarkStart w:id="191" w:name="_Toc300934968"/>
      <w:r/>
      <w:bookmarkStart w:id="192" w:name="_Toc312677484"/>
      <w:r>
        <w:rPr>
          <w:rFonts w:ascii="宋体" w:hAnsi="宋体"/>
          <w:szCs w:val="21"/>
        </w:rPr>
        <w:t xml:space="preserve">.5 工期延误</w:t>
      </w:r>
      <w:bookmarkEnd w:id="186"/>
      <w:bookmarkEnd w:id="187"/>
      <w:bookmarkEnd w:id="188"/>
      <w:bookmarkEnd w:id="189"/>
      <w:bookmarkEnd w:id="190"/>
      <w:bookmarkEnd w:id="191"/>
      <w:bookmarkEnd w:id="192"/>
      <w:r/>
    </w:p>
    <w:p>
      <w:pPr>
        <w:ind w:firstLine="420"/>
        <w:jc w:val="left"/>
        <w:spacing w:line="330" w:lineRule="exact"/>
        <w:rPr>
          <w:rFonts w:ascii="宋体" w:hAnsi="宋体"/>
          <w:szCs w:val="21"/>
        </w:rPr>
      </w:pPr>
      <w:r>
        <w:rPr>
          <w:rFonts w:ascii="宋体" w:hAnsi="宋体"/>
          <w:szCs w:val="21"/>
        </w:rPr>
        <w:t xml:space="preserve">7.5.1 因发包人原因导致工期延误</w:t>
      </w:r>
      <w:r/>
    </w:p>
    <w:p>
      <w:pPr>
        <w:ind w:firstLine="420"/>
        <w:jc w:val="left"/>
        <w:spacing w:line="330" w:lineRule="exact"/>
        <w:rPr>
          <w:rFonts w:ascii="宋体" w:hAnsi="宋体"/>
          <w:szCs w:val="21"/>
        </w:rPr>
      </w:pPr>
      <w:r>
        <w:rPr>
          <w:rFonts w:ascii="宋体" w:hAnsi="宋体"/>
          <w:szCs w:val="21"/>
        </w:rPr>
        <w:t xml:space="preserve">（7）因发包人原因导致工期延误的其他情形：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w:t>
      </w:r>
      <w:bookmarkStart w:id="193" w:name="_Toc312677486"/>
      <w:r/>
      <w:bookmarkStart w:id="194" w:name="_Toc312678012"/>
      <w:r/>
      <w:bookmarkStart w:id="195" w:name="_Toc318581169"/>
      <w:r/>
      <w:bookmarkStart w:id="196" w:name="_Toc303539127"/>
      <w:r/>
      <w:bookmarkStart w:id="197" w:name="_Toc300934970"/>
      <w:r/>
      <w:bookmarkStart w:id="198" w:name="_Toc297123518"/>
      <w:r/>
      <w:bookmarkStart w:id="199" w:name="_Toc304295548"/>
      <w:r/>
      <w:bookmarkStart w:id="200" w:name="_Toc297216177"/>
      <w:r>
        <w:rPr>
          <w:rFonts w:ascii="宋体" w:hAnsi="宋体"/>
          <w:szCs w:val="21"/>
        </w:rPr>
        <w:t xml:space="preserve">.5.2 因承包人原因导致工期延误</w:t>
      </w:r>
      <w:bookmarkEnd w:id="193"/>
      <w:bookmarkEnd w:id="194"/>
      <w:bookmarkEnd w:id="195"/>
      <w:r/>
    </w:p>
    <w:p>
      <w:pPr>
        <w:ind w:firstLine="420"/>
        <w:jc w:val="left"/>
        <w:spacing w:line="330" w:lineRule="exact"/>
        <w:rPr>
          <w:rFonts w:ascii="宋体" w:hAnsi="宋体"/>
          <w:szCs w:val="21"/>
        </w:rPr>
      </w:pPr>
      <w:r>
        <w:rPr>
          <w:rFonts w:ascii="宋体" w:hAnsi="宋体"/>
          <w:szCs w:val="21"/>
        </w:rPr>
        <w:t xml:space="preserve">因</w:t>
      </w:r>
      <w:bookmarkStart w:id="201" w:name="_Toc312677487"/>
      <w:r/>
      <w:bookmarkStart w:id="202" w:name="_Toc312678013"/>
      <w:r/>
      <w:bookmarkStart w:id="203" w:name="_Toc318581170"/>
      <w:r>
        <w:rPr>
          <w:rFonts w:ascii="宋体" w:hAnsi="宋体"/>
          <w:szCs w:val="21"/>
        </w:rPr>
        <w:t xml:space="preserve">承包人原因造成工期延误，逾期竣工违约金的计算方法为：</w:t>
      </w:r>
      <w:r>
        <w:rPr>
          <w:rFonts w:hint="eastAsia" w:ascii="宋体" w:hAnsi="宋体"/>
          <w:szCs w:val="21"/>
          <w:u w:val="single"/>
        </w:rPr>
        <w:t xml:space="preserve"> 承包人向发包人支付合同价的万分之一/天的违约金</w:t>
      </w:r>
      <w:r>
        <w:rPr>
          <w:rFonts w:ascii="宋体" w:hAnsi="宋体"/>
          <w:szCs w:val="21"/>
          <w:u w:val="single"/>
        </w:rPr>
        <w:t xml:space="preserve"> </w:t>
      </w:r>
      <w:r>
        <w:rPr>
          <w:rFonts w:ascii="宋体" w:hAnsi="宋体"/>
          <w:szCs w:val="21"/>
        </w:rPr>
        <w:t xml:space="preserve">。</w:t>
      </w:r>
      <w:bookmarkEnd w:id="196"/>
      <w:r/>
      <w:bookmarkEnd w:id="197"/>
      <w:r/>
      <w:bookmarkEnd w:id="198"/>
      <w:r/>
      <w:bookmarkEnd w:id="199"/>
      <w:r/>
      <w:bookmarkEnd w:id="200"/>
      <w:r/>
      <w:bookmarkEnd w:id="201"/>
      <w:r/>
      <w:bookmarkEnd w:id="202"/>
      <w:r/>
      <w:bookmarkEnd w:id="203"/>
      <w:r/>
    </w:p>
    <w:p>
      <w:pPr>
        <w:ind w:firstLine="420"/>
        <w:jc w:val="left"/>
        <w:spacing w:line="330" w:lineRule="exact"/>
        <w:rPr>
          <w:rFonts w:ascii="宋体" w:hAnsi="宋体"/>
          <w:szCs w:val="21"/>
        </w:rPr>
      </w:pPr>
      <w:r>
        <w:rPr>
          <w:rFonts w:ascii="宋体" w:hAnsi="宋体"/>
          <w:szCs w:val="21"/>
        </w:rPr>
        <w:t xml:space="preserve">因承包人原因造成工期延误，逾</w:t>
      </w:r>
      <w:bookmarkStart w:id="204" w:name="_Toc312678014"/>
      <w:r/>
      <w:bookmarkStart w:id="205" w:name="_Toc318581171"/>
      <w:r>
        <w:rPr>
          <w:rFonts w:ascii="宋体" w:hAnsi="宋体"/>
          <w:szCs w:val="21"/>
        </w:rPr>
        <w:t xml:space="preserve">期竣工违约金的上限：</w:t>
      </w:r>
      <w:r>
        <w:rPr>
          <w:rFonts w:ascii="宋体" w:hAnsi="宋体"/>
          <w:szCs w:val="21"/>
          <w:u w:val="single"/>
        </w:rPr>
        <w:t xml:space="preserve"> </w:t>
      </w:r>
      <w:r>
        <w:rPr>
          <w:rFonts w:hint="eastAsia" w:ascii="宋体" w:hAnsi="宋体"/>
          <w:szCs w:val="21"/>
          <w:u w:val="single"/>
        </w:rPr>
        <w:t xml:space="preserve">合同价的5 %</w:t>
      </w:r>
      <w:r>
        <w:rPr>
          <w:rFonts w:ascii="宋体" w:hAnsi="宋体"/>
          <w:szCs w:val="21"/>
          <w:u w:val="single"/>
        </w:rPr>
        <w:t xml:space="preserve"> </w:t>
      </w:r>
      <w:r>
        <w:rPr>
          <w:rFonts w:ascii="宋体" w:hAnsi="宋体"/>
          <w:szCs w:val="21"/>
        </w:rPr>
        <w:t xml:space="preserve">。</w:t>
      </w:r>
      <w:bookmarkEnd w:id="204"/>
      <w:bookmarkEnd w:id="205"/>
      <w:r/>
    </w:p>
    <w:p>
      <w:pPr>
        <w:ind w:firstLine="420"/>
        <w:spacing w:line="330" w:lineRule="exact"/>
        <w:rPr>
          <w:rFonts w:ascii="宋体" w:hAnsi="宋体"/>
          <w:szCs w:val="21"/>
        </w:rPr>
      </w:pPr>
      <w:r>
        <w:rPr>
          <w:rFonts w:ascii="宋体" w:hAnsi="宋体"/>
          <w:szCs w:val="21"/>
        </w:rPr>
        <w:t xml:space="preserve">7</w:t>
      </w:r>
      <w:bookmarkStart w:id="206" w:name="_Toc297123519"/>
      <w:r/>
      <w:bookmarkStart w:id="207" w:name="_Toc300934971"/>
      <w:r/>
      <w:bookmarkStart w:id="208" w:name="_Toc304295549"/>
      <w:r/>
      <w:bookmarkStart w:id="209" w:name="_Toc303539128"/>
      <w:r/>
      <w:bookmarkStart w:id="210" w:name="_Toc312678015"/>
      <w:r/>
      <w:bookmarkStart w:id="211" w:name="_Toc297216178"/>
      <w:r>
        <w:rPr>
          <w:rFonts w:ascii="宋体" w:hAnsi="宋体"/>
          <w:szCs w:val="21"/>
        </w:rPr>
        <w:t xml:space="preserve">.6 不</w:t>
      </w:r>
      <w:bookmarkEnd w:id="206"/>
      <w:r/>
      <w:bookmarkEnd w:id="207"/>
      <w:r/>
      <w:bookmarkEnd w:id="208"/>
      <w:r/>
      <w:bookmarkEnd w:id="209"/>
      <w:r/>
      <w:bookmarkEnd w:id="210"/>
      <w:r/>
      <w:bookmarkEnd w:id="211"/>
      <w:r>
        <w:rPr>
          <w:rFonts w:ascii="宋体" w:hAnsi="宋体"/>
          <w:szCs w:val="21"/>
        </w:rPr>
        <w:t xml:space="preserve">利物质条件</w:t>
      </w:r>
      <w:r/>
    </w:p>
    <w:p>
      <w:pPr>
        <w:ind w:firstLine="420"/>
        <w:jc w:val="left"/>
        <w:spacing w:line="330" w:lineRule="exact"/>
        <w:rPr>
          <w:rFonts w:ascii="宋体" w:hAnsi="宋体"/>
          <w:szCs w:val="21"/>
        </w:rPr>
      </w:pPr>
      <w:r/>
      <w:bookmarkStart w:id="212" w:name="_Toc297123520"/>
      <w:r/>
      <w:bookmarkStart w:id="213" w:name="_Toc300934972"/>
      <w:r/>
      <w:bookmarkStart w:id="214" w:name="_Toc312678016"/>
      <w:r/>
      <w:bookmarkStart w:id="215" w:name="_Toc303539129"/>
      <w:r/>
      <w:bookmarkStart w:id="216" w:name="_Toc318581172"/>
      <w:r/>
      <w:bookmarkStart w:id="217" w:name="_Toc304295550"/>
      <w:r/>
      <w:bookmarkStart w:id="218" w:name="_Toc297216179"/>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bookmarkEnd w:id="212"/>
      <w:bookmarkEnd w:id="213"/>
      <w:bookmarkEnd w:id="214"/>
      <w:bookmarkEnd w:id="215"/>
      <w:bookmarkEnd w:id="216"/>
      <w:bookmarkEnd w:id="217"/>
      <w:bookmarkEnd w:id="218"/>
      <w:r/>
    </w:p>
    <w:p>
      <w:pPr>
        <w:ind w:firstLine="420"/>
        <w:spacing w:line="330" w:lineRule="exact"/>
        <w:rPr>
          <w:rFonts w:ascii="宋体" w:hAnsi="宋体"/>
          <w:szCs w:val="21"/>
        </w:rPr>
      </w:pPr>
      <w:r>
        <w:rPr>
          <w:rFonts w:ascii="宋体" w:hAnsi="宋体"/>
          <w:szCs w:val="21"/>
        </w:rPr>
        <w:t xml:space="preserve">7</w:t>
      </w:r>
      <w:bookmarkStart w:id="219" w:name="_Toc297216180"/>
      <w:r/>
      <w:bookmarkStart w:id="220" w:name="_Toc304295551"/>
      <w:r/>
      <w:bookmarkStart w:id="221" w:name="_Toc297123521"/>
      <w:r/>
      <w:bookmarkStart w:id="222" w:name="_Toc303539130"/>
      <w:r/>
      <w:bookmarkStart w:id="223" w:name="_Toc312678017"/>
      <w:r/>
      <w:bookmarkStart w:id="224" w:name="_Toc300934973"/>
      <w:r>
        <w:rPr>
          <w:rFonts w:ascii="宋体" w:hAnsi="宋体"/>
          <w:szCs w:val="21"/>
        </w:rPr>
        <w:t xml:space="preserve">.7异常恶劣的气候条件</w:t>
      </w:r>
      <w:bookmarkEnd w:id="219"/>
      <w:bookmarkEnd w:id="220"/>
      <w:bookmarkEnd w:id="221"/>
      <w:bookmarkEnd w:id="222"/>
      <w:bookmarkEnd w:id="223"/>
      <w:bookmarkEnd w:id="224"/>
      <w:r/>
    </w:p>
    <w:p>
      <w:pPr>
        <w:ind w:firstLine="420"/>
        <w:jc w:val="left"/>
        <w:spacing w:line="330" w:lineRule="exact"/>
        <w:rPr>
          <w:rFonts w:ascii="宋体" w:hAnsi="宋体"/>
          <w:szCs w:val="21"/>
        </w:rPr>
      </w:pPr>
      <w:r>
        <w:rPr>
          <w:rFonts w:ascii="宋体" w:hAnsi="宋体"/>
          <w:szCs w:val="21"/>
        </w:rPr>
        <w:t xml:space="preserve">发包人和承包人同意以下情形视为异常恶劣的气候条件：</w:t>
      </w:r>
      <w:r/>
    </w:p>
    <w:p>
      <w:pPr>
        <w:ind w:firstLine="420"/>
        <w:jc w:val="left"/>
        <w:spacing w:line="330" w:lineRule="exact"/>
        <w:rPr>
          <w:rFonts w:hint="eastAsia" w:ascii="宋体" w:hAnsi="宋体"/>
          <w:szCs w:val="21"/>
        </w:rPr>
      </w:pPr>
      <w:r>
        <w:rPr>
          <w:rFonts w:hint="eastAsia" w:ascii="宋体" w:hAnsi="宋体"/>
          <w:szCs w:val="21"/>
        </w:rPr>
        <w:t xml:space="preserve">（1）日降雨量大于100㎜的雨日超过3天；</w:t>
      </w:r>
      <w:r/>
    </w:p>
    <w:p>
      <w:pPr>
        <w:ind w:firstLine="420"/>
        <w:jc w:val="left"/>
        <w:spacing w:line="330" w:lineRule="exact"/>
        <w:rPr>
          <w:rFonts w:hint="eastAsia" w:ascii="宋体" w:hAnsi="宋体"/>
          <w:szCs w:val="21"/>
        </w:rPr>
      </w:pPr>
      <w:r>
        <w:rPr>
          <w:rFonts w:hint="eastAsia" w:ascii="宋体" w:hAnsi="宋体"/>
          <w:szCs w:val="21"/>
        </w:rPr>
        <w:t xml:space="preserve">（2）风速大于17.2m/s的8级以上台风灾害；</w:t>
      </w:r>
      <w:r/>
    </w:p>
    <w:p>
      <w:pPr>
        <w:ind w:firstLine="420"/>
        <w:jc w:val="left"/>
        <w:spacing w:line="330" w:lineRule="exact"/>
        <w:rPr>
          <w:rFonts w:hint="eastAsia" w:ascii="宋体" w:hAnsi="宋体"/>
          <w:szCs w:val="21"/>
        </w:rPr>
      </w:pPr>
      <w:r>
        <w:rPr>
          <w:rFonts w:hint="eastAsia" w:ascii="宋体" w:hAnsi="宋体"/>
          <w:szCs w:val="21"/>
        </w:rPr>
        <w:t xml:space="preserve">（3）日气温超过37℃的高温大于3天或日气温超过35℃的高温连续5天及以上；</w:t>
      </w:r>
      <w:r/>
    </w:p>
    <w:p>
      <w:pPr>
        <w:ind w:firstLine="420"/>
        <w:jc w:val="left"/>
        <w:spacing w:line="330" w:lineRule="exact"/>
        <w:rPr>
          <w:rFonts w:hint="eastAsia" w:ascii="宋体" w:hAnsi="宋体"/>
          <w:szCs w:val="21"/>
        </w:rPr>
      </w:pPr>
      <w:r>
        <w:rPr>
          <w:rFonts w:hint="eastAsia" w:ascii="宋体" w:hAnsi="宋体"/>
          <w:szCs w:val="21"/>
        </w:rPr>
        <w:t xml:space="preserve">（4）日气温低于―10℃ 的大寒大于3天；</w:t>
      </w:r>
      <w:r/>
    </w:p>
    <w:p>
      <w:pPr>
        <w:ind w:firstLine="420"/>
        <w:jc w:val="left"/>
        <w:spacing w:line="330" w:lineRule="exact"/>
        <w:rPr>
          <w:rFonts w:hint="eastAsia" w:ascii="宋体" w:hAnsi="宋体"/>
          <w:szCs w:val="21"/>
        </w:rPr>
      </w:pPr>
      <w:r>
        <w:rPr>
          <w:rFonts w:hint="eastAsia" w:ascii="宋体" w:hAnsi="宋体"/>
          <w:szCs w:val="21"/>
        </w:rPr>
        <w:t xml:space="preserve">（5）造成工程损坏的冰雹和大雪灾害：日降雪量10㎜及以上；</w:t>
      </w:r>
      <w:r/>
    </w:p>
    <w:p>
      <w:pPr>
        <w:ind w:firstLine="420"/>
        <w:jc w:val="left"/>
        <w:spacing w:line="330" w:lineRule="exact"/>
        <w:rPr>
          <w:rFonts w:hint="eastAsia" w:ascii="宋体" w:hAnsi="宋体" w:eastAsia="宋体"/>
          <w:szCs w:val="21"/>
          <w:lang w:eastAsia="zh-CN"/>
        </w:rPr>
      </w:pPr>
      <w:r>
        <w:rPr>
          <w:rFonts w:hint="eastAsia" w:ascii="宋体" w:hAnsi="宋体"/>
          <w:szCs w:val="21"/>
        </w:rPr>
        <w:t xml:space="preserve">（6）其它异常恶劣气候灾害</w:t>
      </w:r>
      <w:r>
        <w:rPr>
          <w:rFonts w:hint="eastAsia" w:ascii="宋体" w:hAnsi="宋体"/>
          <w:szCs w:val="21"/>
          <w:lang w:eastAsia="zh-CN"/>
        </w:rPr>
        <w:t xml:space="preserve">。</w:t>
      </w:r>
      <w:r/>
    </w:p>
    <w:p>
      <w:pPr>
        <w:ind w:firstLine="420"/>
        <w:spacing w:line="330" w:lineRule="exact"/>
        <w:rPr>
          <w:rFonts w:ascii="宋体" w:hAnsi="宋体"/>
          <w:szCs w:val="21"/>
        </w:rPr>
        <w:outlineLvl w:val="0"/>
      </w:pPr>
      <w:r>
        <w:rPr>
          <w:rFonts w:ascii="宋体" w:hAnsi="宋体"/>
          <w:szCs w:val="21"/>
        </w:rPr>
        <w:t xml:space="preserve">7.9 提前竣工的奖励</w:t>
      </w:r>
      <w:r/>
    </w:p>
    <w:p>
      <w:pPr>
        <w:ind w:firstLine="420"/>
        <w:jc w:val="left"/>
        <w:spacing w:line="330" w:lineRule="exact"/>
        <w:rPr>
          <w:rFonts w:ascii="宋体" w:hAnsi="宋体"/>
          <w:szCs w:val="21"/>
        </w:rPr>
      </w:pPr>
      <w:r>
        <w:rPr>
          <w:rFonts w:ascii="宋体" w:hAnsi="宋体"/>
          <w:szCs w:val="21"/>
        </w:rPr>
        <w:t xml:space="preserve">7.9.2提前竣工的奖励：</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pStyle w:val="650"/>
        <w:ind w:firstLine="422"/>
        <w:spacing w:before="0" w:after="0" w:line="330" w:lineRule="exact"/>
        <w:rPr>
          <w:rFonts w:ascii="宋体" w:hAnsi="宋体"/>
          <w:sz w:val="21"/>
          <w:szCs w:val="21"/>
        </w:rPr>
      </w:pPr>
      <w:r/>
      <w:bookmarkStart w:id="225" w:name="_Toc351203640"/>
      <w:r>
        <w:rPr>
          <w:rFonts w:ascii="宋体" w:hAnsi="宋体"/>
          <w:sz w:val="21"/>
          <w:szCs w:val="21"/>
        </w:rPr>
        <w:t xml:space="preserve">8. 材料与设备</w:t>
      </w:r>
      <w:bookmarkEnd w:id="225"/>
      <w:r/>
      <w:bookmarkEnd w:id="160"/>
      <w:bookmarkEnd w:id="161"/>
      <w:bookmarkEnd w:id="162"/>
      <w:bookmarkEnd w:id="163"/>
      <w:bookmarkEnd w:id="164"/>
      <w:bookmarkEnd w:id="165"/>
      <w:bookmarkEnd w:id="166"/>
      <w:bookmarkEnd w:id="167"/>
      <w:bookmarkEnd w:id="168"/>
      <w:bookmarkEnd w:id="169"/>
      <w:r/>
    </w:p>
    <w:p>
      <w:pPr>
        <w:ind w:firstLine="420"/>
        <w:spacing w:line="330" w:lineRule="exact"/>
        <w:rPr>
          <w:rFonts w:ascii="宋体" w:hAnsi="宋体"/>
          <w:szCs w:val="21"/>
        </w:rPr>
      </w:pPr>
      <w:r>
        <w:rPr>
          <w:rFonts w:ascii="宋体" w:hAnsi="宋体"/>
          <w:szCs w:val="21"/>
        </w:rPr>
        <w:t xml:space="preserve">8</w:t>
      </w:r>
      <w:bookmarkStart w:id="226" w:name="_Toc296890995"/>
      <w:r/>
      <w:bookmarkStart w:id="227" w:name="_Toc296891207"/>
      <w:r/>
      <w:bookmarkStart w:id="228" w:name="_Toc303539136"/>
      <w:r/>
      <w:bookmarkStart w:id="229" w:name="_Toc312678019"/>
      <w:r/>
      <w:bookmarkStart w:id="230" w:name="_Toc304295556"/>
      <w:r/>
      <w:bookmarkStart w:id="231" w:name="_Toc297123527"/>
      <w:r/>
      <w:bookmarkStart w:id="232" w:name="_Toc300934979"/>
      <w:r/>
      <w:bookmarkStart w:id="233" w:name="_Toc280868654"/>
      <w:r/>
      <w:bookmarkStart w:id="234" w:name="_Toc296347166"/>
      <w:r/>
      <w:bookmarkStart w:id="235" w:name="_Toc312677493"/>
      <w:r/>
      <w:bookmarkStart w:id="236" w:name="_Toc297216186"/>
      <w:r/>
      <w:bookmarkStart w:id="237" w:name="_Toc297120467"/>
      <w:r/>
      <w:bookmarkStart w:id="238" w:name="_Toc296346668"/>
      <w:r/>
      <w:bookmarkStart w:id="239" w:name="_Toc296503167"/>
      <w:r/>
      <w:bookmarkStart w:id="240" w:name="_Toc297048353"/>
      <w:r/>
      <w:bookmarkStart w:id="241" w:name="_Toc296944506"/>
      <w:r/>
      <w:bookmarkStart w:id="242" w:name="_Toc292559372"/>
      <w:r/>
      <w:bookmarkStart w:id="243" w:name="_Toc292559877"/>
      <w:r/>
      <w:bookmarkStart w:id="244" w:name="_Toc280868656"/>
      <w:r/>
      <w:bookmarkStart w:id="245" w:name="_Toc267251424"/>
      <w:r/>
      <w:bookmarkStart w:id="246" w:name="_Toc280868655"/>
      <w:r>
        <w:rPr>
          <w:rFonts w:ascii="宋体" w:hAnsi="宋体"/>
          <w:szCs w:val="21"/>
        </w:rPr>
        <w:t xml:space="preserve">.4材料与工程设备的保管与使用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p>
    <w:p>
      <w:pPr>
        <w:ind w:firstLine="420"/>
        <w:jc w:val="left"/>
        <w:spacing w:line="330" w:lineRule="exact"/>
        <w:rPr>
          <w:rFonts w:ascii="宋体" w:hAnsi="宋体"/>
          <w:szCs w:val="21"/>
        </w:rPr>
      </w:pPr>
      <w:r>
        <w:rPr>
          <w:rFonts w:ascii="宋体" w:hAnsi="宋体"/>
          <w:szCs w:val="21"/>
        </w:rPr>
        <w:t xml:space="preserve">8</w:t>
      </w:r>
      <w:bookmarkStart w:id="247" w:name="_Toc292559878"/>
      <w:r/>
      <w:bookmarkStart w:id="248" w:name="_Toc292559373"/>
      <w:r/>
      <w:bookmarkStart w:id="249" w:name="_Toc297048354"/>
      <w:r/>
      <w:bookmarkStart w:id="250" w:name="_Toc296890996"/>
      <w:r/>
      <w:bookmarkStart w:id="251" w:name="_Toc312677494"/>
      <w:r/>
      <w:bookmarkStart w:id="252" w:name="_Toc312678020"/>
      <w:r/>
      <w:bookmarkStart w:id="253" w:name="_Toc300934980"/>
      <w:r/>
      <w:bookmarkStart w:id="254" w:name="_Toc297123528"/>
      <w:r/>
      <w:bookmarkStart w:id="255" w:name="_Toc318581173"/>
      <w:r/>
      <w:bookmarkStart w:id="256" w:name="_Toc296891208"/>
      <w:r/>
      <w:bookmarkStart w:id="257" w:name="_Toc297216187"/>
      <w:r/>
      <w:bookmarkStart w:id="258" w:name="_Toc296346669"/>
      <w:r/>
      <w:bookmarkStart w:id="259" w:name="_Toc303539137"/>
      <w:r/>
      <w:bookmarkStart w:id="260" w:name="_Toc297120468"/>
      <w:r/>
      <w:bookmarkStart w:id="261" w:name="_Toc296347167"/>
      <w:r/>
      <w:bookmarkStart w:id="262" w:name="_Toc304295557"/>
      <w:r/>
      <w:bookmarkStart w:id="263" w:name="_Toc296503168"/>
      <w:r/>
      <w:bookmarkStart w:id="264" w:name="_Toc296944507"/>
      <w:r>
        <w:rPr>
          <w:rFonts w:ascii="宋体" w:hAnsi="宋体"/>
          <w:szCs w:val="21"/>
        </w:rPr>
        <w:t xml:space="preserve">.4.1发包人供应的材料设备的保管费用的承担：</w:t>
      </w:r>
      <w:r>
        <w:rPr>
          <w:rFonts w:ascii="宋体" w:hAnsi="宋体"/>
          <w:szCs w:val="21"/>
          <w:u w:val="single"/>
        </w:rPr>
        <w:t xml:space="preserve"> </w:t>
      </w:r>
      <w:r>
        <w:rPr>
          <w:rFonts w:hint="eastAsia" w:ascii="宋体" w:hAnsi="宋体"/>
          <w:szCs w:val="21"/>
          <w:u w:val="single"/>
        </w:rPr>
        <w:t xml:space="preserve">承包人在投标时已综合考虑，已包含在发包价内，发包人不再额外予以补偿</w:t>
      </w:r>
      <w:r>
        <w:rPr>
          <w:rFonts w:ascii="宋体" w:hAnsi="宋体"/>
          <w:szCs w:val="21"/>
          <w:u w:val="single"/>
        </w:rPr>
        <w:t xml:space="preserve">  </w:t>
      </w:r>
      <w:r>
        <w:rPr>
          <w:rFonts w:ascii="宋体" w:hAnsi="宋体"/>
          <w:szCs w:val="21"/>
        </w:rPr>
        <w:t xml:space="preserve">。</w:t>
      </w:r>
      <w:bookmarkEnd w:id="247"/>
      <w:r/>
      <w:bookmarkEnd w:id="248"/>
      <w:r/>
      <w:r/>
    </w:p>
    <w:p>
      <w:pPr>
        <w:ind w:firstLine="420"/>
        <w:spacing w:line="330" w:lineRule="exact"/>
        <w:rPr>
          <w:rFonts w:ascii="宋体" w:hAnsi="宋体"/>
          <w:szCs w:val="21"/>
        </w:rPr>
        <w:outlineLvl w:val="0"/>
      </w:pPr>
      <w:r>
        <w:rPr>
          <w:rFonts w:ascii="宋体" w:hAnsi="宋体"/>
          <w:szCs w:val="21"/>
        </w:rPr>
        <w:t xml:space="preserve">8.6 样品</w:t>
      </w:r>
      <w:r/>
    </w:p>
    <w:p>
      <w:pPr>
        <w:ind w:firstLine="420"/>
        <w:jc w:val="left"/>
        <w:spacing w:line="330" w:lineRule="exact"/>
        <w:rPr>
          <w:rFonts w:ascii="宋体" w:hAnsi="宋体"/>
          <w:szCs w:val="21"/>
        </w:rPr>
      </w:pPr>
      <w:r>
        <w:rPr>
          <w:rFonts w:ascii="宋体" w:hAnsi="宋体"/>
          <w:szCs w:val="21"/>
        </w:rPr>
        <w:t xml:space="preserve">8.6.1样品的报送</w:t>
      </w:r>
      <w:r>
        <w:rPr>
          <w:rFonts w:hint="eastAsia" w:ascii="宋体" w:hAnsi="宋体"/>
          <w:szCs w:val="21"/>
        </w:rPr>
        <w:t xml:space="preserve">与封存</w:t>
      </w:r>
      <w:r/>
    </w:p>
    <w:p>
      <w:pPr>
        <w:ind w:firstLine="420"/>
        <w:jc w:val="left"/>
        <w:spacing w:line="330" w:lineRule="exact"/>
        <w:rPr>
          <w:rFonts w:hint="eastAsia" w:ascii="宋体" w:hAnsi="宋体"/>
          <w:szCs w:val="21"/>
          <w:u w:val="single"/>
        </w:rPr>
      </w:pPr>
      <w:r>
        <w:rPr>
          <w:rFonts w:ascii="宋体" w:hAnsi="宋体"/>
          <w:szCs w:val="21"/>
        </w:rPr>
        <w:t xml:space="preserve">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 xml:space="preserve">按有关规定和发包人要求执行。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（2）如发包人、监理人要求承包人提供不少于三家或三家以上的材料或设备品牌供选择或考察时，承包人须无条件执行且推荐品牌质量在同类或同行中为优等品；</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（3）承包人应在投标文件中明确材料或设备所选的品牌、厂家，如果承包人在投标文件中没有明确选用何种品牌，发包人可以指定其他任一品牌厂家，且合同价格不予调整；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firstLine="420"/>
        <w:jc w:val="left"/>
        <w:spacing w:line="330" w:lineRule="exact"/>
        <w:rPr>
          <w:rFonts w:ascii="宋体" w:hAnsi="宋体"/>
          <w:szCs w:val="21"/>
          <w:u w:val="single"/>
        </w:rPr>
      </w:pPr>
      <w:r>
        <w:rPr>
          <w:rFonts w:hint="eastAsia" w:ascii="宋体" w:hAnsi="宋体"/>
          <w:szCs w:val="21"/>
          <w:u w:val="single"/>
        </w:rPr>
        <w:t xml:space="preserve">（5）发包人有权对承包人的材料采购环节进行监控，对此承包人不得拒绝。相关风险承包人在投标时需综合考虑，已包含在发包价内。</w:t>
      </w:r>
      <w:r>
        <w:rPr>
          <w:rFonts w:ascii="宋体" w:hAnsi="宋体"/>
          <w:szCs w:val="21"/>
          <w:u w:val="single"/>
        </w:rPr>
        <w:t xml:space="preserve"> </w:t>
      </w:r>
      <w:r/>
    </w:p>
    <w:p>
      <w:pPr>
        <w:ind w:firstLine="420"/>
        <w:spacing w:line="330" w:lineRule="exact"/>
        <w:rPr>
          <w:rFonts w:ascii="宋体" w:hAnsi="宋体"/>
          <w:szCs w:val="21"/>
        </w:rPr>
        <w:outlineLvl w:val="0"/>
      </w:pPr>
      <w:r>
        <w:rPr>
          <w:rFonts w:ascii="宋体" w:hAnsi="宋体"/>
          <w:szCs w:val="21"/>
        </w:rPr>
        <w:t xml:space="preserve">8.8 施工设备和临时设施</w:t>
      </w:r>
      <w:r/>
    </w:p>
    <w:p>
      <w:pPr>
        <w:ind w:firstLine="420"/>
        <w:jc w:val="left"/>
        <w:spacing w:line="330" w:lineRule="exact"/>
        <w:rPr>
          <w:rFonts w:ascii="宋体" w:hAnsi="宋体"/>
          <w:szCs w:val="21"/>
        </w:rPr>
      </w:pPr>
      <w:r>
        <w:rPr>
          <w:rFonts w:ascii="宋体" w:hAnsi="宋体"/>
          <w:szCs w:val="21"/>
        </w:rPr>
        <w:t xml:space="preserve">8.8.1 承包人提供的施工设备和临时设施</w:t>
      </w:r>
      <w:r/>
    </w:p>
    <w:p>
      <w:pPr>
        <w:ind w:firstLine="420"/>
        <w:jc w:val="left"/>
        <w:spacing w:line="330" w:lineRule="exact"/>
        <w:rPr>
          <w:rFonts w:ascii="宋体" w:hAnsi="宋体"/>
          <w:szCs w:val="21"/>
        </w:rPr>
      </w:pPr>
      <w:r>
        <w:rPr>
          <w:rFonts w:ascii="宋体" w:hAnsi="宋体"/>
          <w:szCs w:val="21"/>
        </w:rPr>
        <w:t xml:space="preserve">关于修建临时设施费用承担的约定：</w:t>
      </w:r>
      <w:r>
        <w:rPr>
          <w:rFonts w:ascii="宋体" w:hAnsi="宋体"/>
          <w:szCs w:val="21"/>
          <w:u w:val="single"/>
        </w:rPr>
        <w:t xml:space="preserve">  </w:t>
      </w:r>
      <w:r>
        <w:rPr>
          <w:rFonts w:hint="eastAsia" w:ascii="宋体" w:hAnsi="宋体"/>
          <w:szCs w:val="21"/>
          <w:u w:val="single"/>
        </w:rPr>
        <w:t xml:space="preserve">费用由中标单位承担</w:t>
      </w:r>
      <w:r>
        <w:rPr>
          <w:rFonts w:ascii="宋体" w:hAnsi="宋体"/>
          <w:szCs w:val="21"/>
          <w:u w:val="single"/>
        </w:rPr>
        <w:t xml:space="preserve"> </w:t>
      </w:r>
      <w:r>
        <w:rPr>
          <w:rFonts w:ascii="宋体" w:hAnsi="宋体"/>
          <w:szCs w:val="21"/>
        </w:rPr>
        <w:t xml:space="preserve">。</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p>
    <w:p>
      <w:pPr>
        <w:pStyle w:val="650"/>
        <w:ind w:firstLine="422"/>
        <w:spacing w:before="0" w:after="0" w:line="330" w:lineRule="exact"/>
        <w:rPr>
          <w:rFonts w:ascii="宋体" w:hAnsi="宋体"/>
          <w:sz w:val="21"/>
          <w:szCs w:val="21"/>
        </w:rPr>
      </w:pPr>
      <w:r/>
      <w:bookmarkStart w:id="265" w:name="_Toc351203641"/>
      <w:r>
        <w:rPr>
          <w:rFonts w:ascii="宋体" w:hAnsi="宋体"/>
          <w:sz w:val="21"/>
          <w:szCs w:val="21"/>
        </w:rPr>
        <w:t xml:space="preserve">9</w:t>
      </w:r>
      <w:bookmarkEnd w:id="244"/>
      <w:r/>
      <w:bookmarkEnd w:id="245"/>
      <w:r/>
      <w:bookmarkEnd w:id="246"/>
      <w:r/>
      <w:bookmarkStart w:id="266" w:name="_Toc312677495"/>
      <w:r/>
      <w:bookmarkStart w:id="267" w:name="_Toc297216192"/>
      <w:r/>
      <w:bookmarkStart w:id="268" w:name="_Toc303539139"/>
      <w:r/>
      <w:bookmarkStart w:id="269" w:name="_Toc297123533"/>
      <w:r/>
      <w:bookmarkStart w:id="270" w:name="_Toc300934982"/>
      <w:r/>
      <w:bookmarkStart w:id="271" w:name="_Toc304295559"/>
      <w:r/>
      <w:bookmarkStart w:id="272" w:name="_Toc312678021"/>
      <w:r/>
      <w:bookmarkStart w:id="273" w:name="_Toc297048359"/>
      <w:r/>
      <w:bookmarkStart w:id="274" w:name="_Toc296891213"/>
      <w:r/>
      <w:bookmarkStart w:id="275" w:name="_Toc296944512"/>
      <w:r/>
      <w:bookmarkStart w:id="276" w:name="_Toc267251428"/>
      <w:r/>
      <w:bookmarkStart w:id="277" w:name="_Toc297120473"/>
      <w:r/>
      <w:bookmarkStart w:id="278" w:name="_Toc267251427"/>
      <w:r/>
      <w:bookmarkStart w:id="279" w:name="_Toc296503173"/>
      <w:r/>
      <w:bookmarkStart w:id="280" w:name="_Toc292559883"/>
      <w:r/>
      <w:bookmarkStart w:id="281" w:name="_Toc296346674"/>
      <w:r/>
      <w:bookmarkStart w:id="282" w:name="_Toc296891001"/>
      <w:r/>
      <w:bookmarkStart w:id="283" w:name="_Toc292559378"/>
      <w:r/>
      <w:bookmarkStart w:id="284" w:name="_Toc296347172"/>
      <w:r>
        <w:rPr>
          <w:rFonts w:ascii="宋体" w:hAnsi="宋体"/>
          <w:sz w:val="21"/>
          <w:szCs w:val="21"/>
        </w:rPr>
        <w:t xml:space="preserve">. 试验与检验</w:t>
      </w:r>
      <w:bookmarkEnd w:id="265"/>
      <w:r/>
      <w:bookmarkEnd w:id="266"/>
      <w:bookmarkEnd w:id="267"/>
      <w:bookmarkEnd w:id="268"/>
      <w:bookmarkEnd w:id="269"/>
      <w:bookmarkEnd w:id="270"/>
      <w:bookmarkEnd w:id="271"/>
      <w:bookmarkEnd w:id="272"/>
      <w:r/>
    </w:p>
    <w:p>
      <w:pPr>
        <w:ind w:firstLine="420"/>
        <w:spacing w:line="330" w:lineRule="exact"/>
        <w:rPr>
          <w:rFonts w:ascii="宋体" w:hAnsi="宋体"/>
          <w:szCs w:val="21"/>
        </w:rPr>
      </w:pPr>
      <w:r>
        <w:rPr>
          <w:rFonts w:ascii="宋体" w:hAnsi="宋体"/>
          <w:szCs w:val="21"/>
        </w:rPr>
        <w:t xml:space="preserve">9</w:t>
      </w:r>
      <w:bookmarkStart w:id="285" w:name="_Toc297123534"/>
      <w:r/>
      <w:bookmarkStart w:id="286" w:name="_Toc304295560"/>
      <w:r/>
      <w:bookmarkStart w:id="287" w:name="_Toc312678022"/>
      <w:r/>
      <w:bookmarkStart w:id="288" w:name="_Toc312677496"/>
      <w:r/>
      <w:bookmarkStart w:id="289" w:name="_Toc300934983"/>
      <w:r/>
      <w:bookmarkStart w:id="290" w:name="_Toc303539140"/>
      <w:r/>
      <w:bookmarkStart w:id="291" w:name="_Toc297216193"/>
      <w:r>
        <w:rPr>
          <w:rFonts w:ascii="宋体" w:hAnsi="宋体"/>
          <w:szCs w:val="21"/>
        </w:rPr>
        <w:t xml:space="preserve">.1试验设备与试验人员</w:t>
      </w:r>
      <w:bookmarkEnd w:id="285"/>
      <w:bookmarkEnd w:id="286"/>
      <w:bookmarkEnd w:id="287"/>
      <w:bookmarkEnd w:id="288"/>
      <w:bookmarkEnd w:id="289"/>
      <w:bookmarkEnd w:id="290"/>
      <w:bookmarkEnd w:id="291"/>
      <w:r/>
    </w:p>
    <w:p>
      <w:pPr>
        <w:ind w:firstLine="420"/>
        <w:jc w:val="left"/>
        <w:spacing w:line="330" w:lineRule="exact"/>
        <w:rPr>
          <w:rFonts w:ascii="宋体" w:hAnsi="宋体"/>
          <w:szCs w:val="21"/>
        </w:rPr>
      </w:pPr>
      <w:r>
        <w:rPr>
          <w:rFonts w:ascii="宋体" w:hAnsi="宋体"/>
          <w:szCs w:val="21"/>
        </w:rPr>
        <w:t xml:space="preserve">9</w:t>
      </w:r>
      <w:bookmarkStart w:id="292" w:name="_Toc304295561"/>
      <w:r/>
      <w:bookmarkStart w:id="293" w:name="_Toc312677497"/>
      <w:r/>
      <w:bookmarkStart w:id="294" w:name="_Toc312678023"/>
      <w:r/>
      <w:bookmarkStart w:id="295" w:name="_Toc297123535"/>
      <w:r/>
      <w:bookmarkStart w:id="296" w:name="_Toc303539141"/>
      <w:r/>
      <w:bookmarkStart w:id="297" w:name="_Toc297216194"/>
      <w:r/>
      <w:bookmarkStart w:id="298" w:name="_Toc300934984"/>
      <w:r/>
      <w:bookmarkStart w:id="299" w:name="_Toc318581174"/>
      <w:r>
        <w:rPr>
          <w:rFonts w:ascii="宋体" w:hAnsi="宋体"/>
          <w:szCs w:val="21"/>
        </w:rPr>
        <w:t xml:space="preserve">.1.2 试验设备</w:t>
      </w:r>
      <w:r/>
    </w:p>
    <w:p>
      <w:pPr>
        <w:ind w:firstLine="420"/>
        <w:jc w:val="left"/>
        <w:spacing w:line="330" w:lineRule="exact"/>
        <w:rPr>
          <w:rFonts w:ascii="宋体" w:hAnsi="宋体"/>
          <w:szCs w:val="21"/>
        </w:rPr>
      </w:pPr>
      <w:r>
        <w:rPr>
          <w:rFonts w:ascii="宋体" w:hAnsi="宋体"/>
          <w:szCs w:val="21"/>
        </w:rPr>
        <w:t xml:space="preserve">施工现场需要配置的试验场所：</w:t>
      </w:r>
      <w:bookmarkEnd w:id="292"/>
      <w:r/>
      <w:bookmarkEnd w:id="293"/>
      <w:r/>
      <w:bookmarkEnd w:id="294"/>
      <w:r/>
      <w:bookmarkEnd w:id="295"/>
      <w:r/>
      <w:bookmarkEnd w:id="296"/>
      <w:r/>
      <w:bookmarkEnd w:id="297"/>
      <w:r/>
      <w:bookmarkEnd w:id="298"/>
      <w:r/>
      <w:bookmarkStart w:id="300" w:name="_Toc312678024"/>
      <w:r/>
      <w:bookmarkStart w:id="301" w:name="_Toc304295562"/>
      <w:r/>
      <w:bookmarkStart w:id="302" w:name="_Toc312677498"/>
      <w:r/>
      <w:bookmarkStart w:id="303" w:name="_Toc303539142"/>
      <w:r/>
      <w:bookmarkStart w:id="304" w:name="_Toc300934985"/>
      <w:r/>
      <w:bookmarkStart w:id="305" w:name="_Toc297216195"/>
      <w:r/>
      <w:bookmarkStart w:id="306" w:name="_Toc297123536"/>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施工现场需要具备的其他试验条件：</w:t>
      </w:r>
      <w:r>
        <w:rPr>
          <w:rFonts w:hint="eastAsia" w:ascii="宋体" w:hAnsi="宋体"/>
          <w:szCs w:val="21"/>
          <w:u w:val="single"/>
        </w:rPr>
        <w:t xml:space="preserve">按现行相关规定、质监部门的有关要求及监理人指示进行配置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9.4 现场工艺试验</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299"/>
      <w:bookmarkEnd w:id="300"/>
      <w:bookmarkEnd w:id="301"/>
      <w:bookmarkEnd w:id="302"/>
      <w:bookmarkEnd w:id="303"/>
      <w:bookmarkEnd w:id="304"/>
      <w:bookmarkEnd w:id="305"/>
      <w:bookmarkEnd w:id="306"/>
      <w:r/>
    </w:p>
    <w:p>
      <w:pPr>
        <w:pStyle w:val="650"/>
        <w:ind w:firstLine="422"/>
        <w:spacing w:before="0" w:after="0" w:line="330" w:lineRule="exact"/>
        <w:rPr>
          <w:rFonts w:ascii="宋体" w:hAnsi="宋体"/>
          <w:sz w:val="21"/>
          <w:szCs w:val="21"/>
        </w:rPr>
      </w:pPr>
      <w:r/>
      <w:bookmarkStart w:id="307" w:name="_Toc351203642"/>
      <w:r>
        <w:rPr>
          <w:rFonts w:ascii="宋体" w:hAnsi="宋体"/>
          <w:sz w:val="21"/>
          <w:szCs w:val="21"/>
        </w:rPr>
        <w:t xml:space="preserve">1</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Start w:id="308" w:name="_Toc303539146"/>
      <w:r/>
      <w:bookmarkStart w:id="309" w:name="_Toc297123540"/>
      <w:r/>
      <w:bookmarkStart w:id="310" w:name="_Toc304295566"/>
      <w:r/>
      <w:bookmarkStart w:id="311" w:name="_Toc296891021"/>
      <w:r/>
      <w:bookmarkStart w:id="312" w:name="_Toc292559398"/>
      <w:r/>
      <w:bookmarkStart w:id="313" w:name="_Toc296347192"/>
      <w:r/>
      <w:bookmarkStart w:id="314" w:name="_Toc296891233"/>
      <w:r/>
      <w:bookmarkStart w:id="315" w:name="_Toc297048379"/>
      <w:r/>
      <w:bookmarkStart w:id="316" w:name="_Toc296944532"/>
      <w:r/>
      <w:bookmarkStart w:id="317" w:name="_Toc292559903"/>
      <w:r/>
      <w:bookmarkStart w:id="318" w:name="_Toc296503193"/>
      <w:r/>
      <w:bookmarkStart w:id="319" w:name="_Toc300934989"/>
      <w:r/>
      <w:bookmarkStart w:id="320" w:name="_Toc297120493"/>
      <w:r/>
      <w:bookmarkStart w:id="321" w:name="_Toc297216199"/>
      <w:r/>
      <w:bookmarkStart w:id="322" w:name="_Toc296346694"/>
      <w:r/>
      <w:bookmarkStart w:id="323" w:name="_Toc312677499"/>
      <w:r/>
      <w:bookmarkStart w:id="324" w:name="_Toc312678025"/>
      <w:r/>
      <w:bookmarkStart w:id="325" w:name="_Toc267251440"/>
      <w:r/>
      <w:bookmarkStart w:id="326" w:name="_Toc267251437"/>
      <w:r/>
      <w:bookmarkStart w:id="327" w:name="_Toc267251435"/>
      <w:r/>
      <w:bookmarkStart w:id="328" w:name="_Toc267251433"/>
      <w:r/>
      <w:bookmarkStart w:id="329" w:name="_Toc267251439"/>
      <w:r/>
      <w:bookmarkStart w:id="330" w:name="_Toc267251441"/>
      <w:r/>
      <w:bookmarkStart w:id="331" w:name="_Toc267251442"/>
      <w:r>
        <w:rPr>
          <w:rFonts w:ascii="宋体" w:hAnsi="宋体"/>
          <w:sz w:val="21"/>
          <w:szCs w:val="21"/>
        </w:rPr>
        <w:t xml:space="preserve">0. 变更</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bookmarkEnd w:id="324"/>
      <w:r/>
    </w:p>
    <w:p>
      <w:pPr>
        <w:ind w:firstLine="420"/>
        <w:spacing w:line="330" w:lineRule="exact"/>
        <w:rPr>
          <w:rFonts w:ascii="宋体" w:hAnsi="宋体"/>
          <w:szCs w:val="21"/>
        </w:rPr>
      </w:pPr>
      <w:r>
        <w:rPr>
          <w:rFonts w:ascii="宋体" w:hAnsi="宋体"/>
          <w:szCs w:val="21"/>
        </w:rPr>
        <w:t xml:space="preserve">1</w:t>
      </w:r>
      <w:bookmarkStart w:id="332" w:name="_Toc296944533"/>
      <w:r/>
      <w:bookmarkStart w:id="333" w:name="_Toc297123541"/>
      <w:r/>
      <w:bookmarkStart w:id="334" w:name="_Toc304295567"/>
      <w:r/>
      <w:bookmarkStart w:id="335" w:name="_Toc296346695"/>
      <w:r/>
      <w:bookmarkStart w:id="336" w:name="_Toc312677500"/>
      <w:r/>
      <w:bookmarkStart w:id="337" w:name="_Toc292559904"/>
      <w:r/>
      <w:bookmarkStart w:id="338" w:name="_Toc296891022"/>
      <w:r/>
      <w:bookmarkStart w:id="339" w:name="_Toc292559399"/>
      <w:r/>
      <w:bookmarkStart w:id="340" w:name="_Toc297048380"/>
      <w:r/>
      <w:bookmarkStart w:id="341" w:name="_Toc296891234"/>
      <w:r/>
      <w:bookmarkStart w:id="342" w:name="_Toc296503194"/>
      <w:r/>
      <w:bookmarkStart w:id="343" w:name="_Toc312678026"/>
      <w:r/>
      <w:bookmarkStart w:id="344" w:name="_Toc296347193"/>
      <w:r/>
      <w:bookmarkStart w:id="345" w:name="_Toc303539147"/>
      <w:r/>
      <w:bookmarkStart w:id="346" w:name="_Toc297216200"/>
      <w:r/>
      <w:bookmarkStart w:id="347" w:name="_Toc297120494"/>
      <w:r/>
      <w:bookmarkStart w:id="348" w:name="_Toc300934990"/>
      <w:r>
        <w:rPr>
          <w:rFonts w:ascii="宋体" w:hAnsi="宋体"/>
          <w:szCs w:val="21"/>
        </w:rPr>
        <w:t xml:space="preserve">0.1变更的范围</w:t>
      </w:r>
      <w:r/>
    </w:p>
    <w:p>
      <w:pPr>
        <w:ind w:firstLine="420"/>
        <w:jc w:val="left"/>
        <w:spacing w:line="330" w:lineRule="exact"/>
        <w:rPr>
          <w:rFonts w:ascii="宋体" w:hAnsi="宋体"/>
          <w:szCs w:val="21"/>
        </w:rPr>
      </w:pPr>
      <w:r>
        <w:rPr>
          <w:rFonts w:ascii="宋体" w:hAnsi="宋体"/>
          <w:szCs w:val="21"/>
        </w:rPr>
        <w:t xml:space="preserve">关于变更的范围的约定：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10.4 变更估价</w:t>
      </w:r>
      <w:r/>
    </w:p>
    <w:p>
      <w:pPr>
        <w:ind w:firstLine="420"/>
        <w:jc w:val="left"/>
        <w:spacing w:line="330" w:lineRule="exact"/>
        <w:rPr>
          <w:rFonts w:ascii="宋体" w:hAnsi="宋体"/>
          <w:szCs w:val="21"/>
        </w:rPr>
      </w:pPr>
      <w:r>
        <w:rPr>
          <w:rFonts w:hint="eastAsia" w:ascii="宋体" w:hAnsi="宋体"/>
          <w:szCs w:val="21"/>
        </w:rPr>
        <w:t xml:space="preserve">10.4.1 变更估价原则</w:t>
      </w:r>
      <w:r/>
    </w:p>
    <w:p>
      <w:pPr>
        <w:ind w:firstLine="420"/>
        <w:jc w:val="left"/>
        <w:spacing w:line="330" w:lineRule="exact"/>
        <w:rPr>
          <w:rFonts w:hint="eastAsia" w:ascii="宋体" w:hAnsi="宋体"/>
          <w:szCs w:val="21"/>
          <w:u w:val="single"/>
        </w:rPr>
      </w:pPr>
      <w:r>
        <w:rPr>
          <w:rFonts w:ascii="宋体" w:hAnsi="宋体"/>
          <w:szCs w:val="21"/>
        </w:rPr>
        <w:t xml:space="preserve">关于变更估价的约定: </w:t>
      </w:r>
      <w:r>
        <w:rPr>
          <w:rFonts w:hint="eastAsia" w:ascii="宋体" w:hAnsi="宋体"/>
          <w:szCs w:val="21"/>
          <w:u w:val="single"/>
        </w:rPr>
        <w:t xml:space="preserve">有效的工程变更签证的认定原则：在工程项目实施过程中发生的变更，签证单上必须有发包人、监理人、承</w:t>
      </w:r>
      <w:r>
        <w:rPr>
          <w:rFonts w:hint="eastAsia" w:ascii="宋体" w:hAnsi="宋体"/>
          <w:szCs w:val="21"/>
          <w:u w:val="single"/>
        </w:rPr>
        <w:t xml:space="preserve">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w:t>
      </w:r>
      <w:r>
        <w:rPr>
          <w:rFonts w:hint="eastAsia" w:ascii="宋体" w:hAnsi="宋体"/>
          <w:szCs w:val="21"/>
          <w:u w:val="single"/>
        </w:rPr>
        <w:t xml:space="preserve">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firstLine="420"/>
        <w:jc w:val="left"/>
        <w:spacing w:line="330" w:lineRule="exact"/>
        <w:rPr>
          <w:rFonts w:ascii="宋体" w:hAnsi="宋体"/>
          <w:szCs w:val="21"/>
          <w:u w:val="single"/>
        </w:rPr>
      </w:pPr>
      <w:r>
        <w:rPr>
          <w:rFonts w:hint="eastAsia" w:ascii="宋体" w:hAnsi="宋体"/>
          <w:szCs w:val="21"/>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Start w:id="349" w:name="_Toc296503197"/>
      <w:r/>
      <w:bookmarkStart w:id="350" w:name="_Toc292559402"/>
      <w:r/>
      <w:bookmarkStart w:id="351" w:name="_Toc297120497"/>
      <w:r/>
      <w:bookmarkStart w:id="352" w:name="_Toc296944536"/>
      <w:r/>
      <w:bookmarkStart w:id="353" w:name="_Toc296891237"/>
      <w:r/>
      <w:bookmarkStart w:id="354" w:name="_Toc303539150"/>
      <w:r/>
      <w:bookmarkStart w:id="355" w:name="_Toc297048383"/>
      <w:r/>
      <w:bookmarkStart w:id="356" w:name="_Toc296346698"/>
      <w:r/>
      <w:bookmarkStart w:id="357" w:name="_Toc297123544"/>
      <w:r/>
      <w:bookmarkStart w:id="358" w:name="_Toc292559907"/>
      <w:r/>
      <w:bookmarkStart w:id="359" w:name="_Toc296891025"/>
      <w:r/>
      <w:bookmarkStart w:id="360" w:name="_Toc296347196"/>
      <w:r/>
      <w:bookmarkStart w:id="361" w:name="_Toc297216203"/>
      <w:r/>
      <w:bookmarkStart w:id="362" w:name="_Toc300934993"/>
      <w:r/>
      <w:bookmarkStart w:id="363" w:name="_Toc312678029"/>
      <w:r/>
      <w:bookmarkStart w:id="364" w:name="_Toc312677503"/>
      <w:r/>
      <w:bookmarkStart w:id="365" w:name="_Toc304295570"/>
      <w:r>
        <w:rPr>
          <w:rFonts w:ascii="宋体" w:hAnsi="宋体"/>
          <w:szCs w:val="21"/>
        </w:rPr>
        <w:t xml:space="preserve">0.5承</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6" w:name="_Toc297123545"/>
      <w:r/>
      <w:bookmarkStart w:id="367" w:name="_Toc292559913"/>
      <w:r/>
      <w:bookmarkStart w:id="368" w:name="_Toc296891031"/>
      <w:r/>
      <w:bookmarkStart w:id="369" w:name="_Toc296347202"/>
      <w:r/>
      <w:bookmarkStart w:id="370" w:name="_Toc292559408"/>
      <w:r/>
      <w:bookmarkStart w:id="371" w:name="_Toc296891243"/>
      <w:r/>
      <w:bookmarkStart w:id="372" w:name="_Toc297120503"/>
      <w:r/>
      <w:bookmarkStart w:id="373" w:name="_Toc300934994"/>
      <w:r/>
      <w:bookmarkStart w:id="374" w:name="_Toc296503203"/>
      <w:r/>
      <w:bookmarkStart w:id="375" w:name="_Toc296346704"/>
      <w:r/>
      <w:bookmarkStart w:id="376" w:name="_Toc296944542"/>
      <w:r/>
      <w:bookmarkStart w:id="377" w:name="_Toc303539151"/>
      <w:r/>
      <w:bookmarkStart w:id="378" w:name="_Toc297216204"/>
      <w:r/>
      <w:bookmarkStart w:id="379" w:name="_Toc297048389"/>
      <w:r>
        <w:rPr>
          <w:rFonts w:ascii="宋体" w:hAnsi="宋体"/>
          <w:szCs w:val="21"/>
        </w:rPr>
        <w:t xml:space="preserve">包人的合理化建议</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p>
    <w:p>
      <w:pPr>
        <w:ind w:firstLine="420"/>
        <w:jc w:val="left"/>
        <w:spacing w:line="330" w:lineRule="exact"/>
        <w:rPr>
          <w:rFonts w:ascii="宋体" w:hAnsi="宋体"/>
          <w:szCs w:val="21"/>
        </w:rPr>
      </w:pPr>
      <w:r>
        <w:rPr>
          <w:rFonts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承</w:t>
      </w:r>
      <w:bookmarkStart w:id="380" w:name="_Toc297216205"/>
      <w:r/>
      <w:bookmarkStart w:id="381" w:name="_Toc297123546"/>
      <w:r/>
      <w:bookmarkStart w:id="382" w:name="_Toc297120504"/>
      <w:r/>
      <w:bookmarkStart w:id="383" w:name="_Toc303539152"/>
      <w:r/>
      <w:bookmarkStart w:id="384" w:name="_Toc296503204"/>
      <w:r/>
      <w:bookmarkStart w:id="385" w:name="_Toc296944543"/>
      <w:r/>
      <w:bookmarkStart w:id="386" w:name="_Toc296891032"/>
      <w:r/>
      <w:bookmarkStart w:id="387" w:name="_Toc304295571"/>
      <w:r/>
      <w:bookmarkStart w:id="388" w:name="_Toc318581175"/>
      <w:r/>
      <w:bookmarkStart w:id="389" w:name="_Toc297048390"/>
      <w:r/>
      <w:bookmarkStart w:id="390" w:name="_Toc292559914"/>
      <w:r/>
      <w:bookmarkStart w:id="391" w:name="_Toc300934995"/>
      <w:r/>
      <w:bookmarkStart w:id="392" w:name="_Toc296891244"/>
      <w:r/>
      <w:bookmarkStart w:id="393" w:name="_Toc292559409"/>
      <w:r/>
      <w:bookmarkStart w:id="394" w:name="_Toc312677504"/>
      <w:r/>
      <w:bookmarkStart w:id="395" w:name="_Toc296347203"/>
      <w:r/>
      <w:bookmarkStart w:id="396" w:name="_Toc296346705"/>
      <w:r/>
      <w:bookmarkStart w:id="397" w:name="_Toc312678030"/>
      <w:r>
        <w:rPr>
          <w:rFonts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p>
    <w:p>
      <w:pPr>
        <w:ind w:firstLine="420"/>
        <w:spacing w:line="330" w:lineRule="exact"/>
        <w:rPr>
          <w:rFonts w:ascii="宋体" w:hAnsi="宋体"/>
          <w:szCs w:val="21"/>
        </w:rPr>
        <w:outlineLvl w:val="0"/>
      </w:pPr>
      <w:r>
        <w:rPr>
          <w:rFonts w:ascii="宋体" w:hAnsi="宋体"/>
          <w:szCs w:val="21"/>
        </w:rPr>
        <w:t xml:space="preserve">1</w:t>
      </w:r>
      <w:bookmarkStart w:id="398" w:name="_Toc296891239"/>
      <w:r/>
      <w:bookmarkStart w:id="399" w:name="_Toc297120499"/>
      <w:r/>
      <w:bookmarkStart w:id="400" w:name="_Toc292559404"/>
      <w:r/>
      <w:bookmarkStart w:id="401" w:name="_Toc297216207"/>
      <w:r/>
      <w:bookmarkStart w:id="402" w:name="_Toc292559909"/>
      <w:r/>
      <w:bookmarkStart w:id="403" w:name="_Toc296891027"/>
      <w:r/>
      <w:bookmarkStart w:id="404" w:name="_Toc312678033"/>
      <w:r/>
      <w:bookmarkStart w:id="405" w:name="_Toc296347198"/>
      <w:r/>
      <w:bookmarkStart w:id="406" w:name="_Toc312677507"/>
      <w:r/>
      <w:bookmarkStart w:id="407" w:name="_Toc304295574"/>
      <w:r/>
      <w:bookmarkStart w:id="408" w:name="_Toc297048385"/>
      <w:r/>
      <w:bookmarkStart w:id="409" w:name="_Toc296944538"/>
      <w:r/>
      <w:bookmarkStart w:id="410" w:name="_Toc300934997"/>
      <w:r/>
      <w:bookmarkStart w:id="411" w:name="_Toc296503199"/>
      <w:r/>
      <w:bookmarkStart w:id="412" w:name="_Toc303539154"/>
      <w:r/>
      <w:bookmarkStart w:id="413" w:name="_Toc296346700"/>
      <w:r/>
      <w:bookmarkStart w:id="414" w:name="_Toc297123548"/>
      <w:r>
        <w:rPr>
          <w:rFonts w:ascii="宋体" w:hAnsi="宋体"/>
          <w:szCs w:val="21"/>
        </w:rPr>
        <w:t xml:space="preserve">0.7 暂估价</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p>
    <w:p>
      <w:pPr>
        <w:ind w:firstLine="420"/>
        <w:jc w:val="left"/>
        <w:spacing w:line="330" w:lineRule="exact"/>
        <w:rPr>
          <w:rFonts w:ascii="宋体" w:hAnsi="宋体"/>
          <w:szCs w:val="21"/>
        </w:rPr>
      </w:pPr>
      <w:r>
        <w:rPr>
          <w:rFonts w:ascii="宋体" w:hAnsi="宋体"/>
          <w:szCs w:val="21"/>
        </w:rPr>
        <w:t xml:space="preserve">暂</w:t>
      </w:r>
      <w:bookmarkStart w:id="415" w:name="_Toc312678034"/>
      <w:r/>
      <w:bookmarkStart w:id="416" w:name="_Toc312677508"/>
      <w:r/>
      <w:bookmarkStart w:id="417" w:name="_Toc318581176"/>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rPr>
          <w:rFonts w:hint="eastAsia" w:ascii="宋体" w:hAnsi="宋体"/>
          <w:szCs w:val="21"/>
        </w:rPr>
        <w:t xml:space="preserve">。</w:t>
      </w:r>
      <w:bookmarkEnd w:id="415"/>
      <w:bookmarkEnd w:id="416"/>
      <w:bookmarkEnd w:id="417"/>
      <w:r/>
    </w:p>
    <w:p>
      <w:pPr>
        <w:ind w:firstLine="420"/>
        <w:jc w:val="left"/>
        <w:spacing w:line="330" w:lineRule="exact"/>
        <w:rPr>
          <w:rFonts w:ascii="宋体" w:hAnsi="宋体"/>
          <w:szCs w:val="21"/>
        </w:rPr>
      </w:pPr>
      <w:r>
        <w:rPr>
          <w:rFonts w:ascii="宋体" w:hAnsi="宋体"/>
          <w:szCs w:val="21"/>
        </w:rPr>
        <w:t xml:space="preserve">1</w:t>
      </w:r>
      <w:bookmarkStart w:id="418" w:name="_Toc318581177"/>
      <w:r/>
      <w:bookmarkStart w:id="419" w:name="_Toc312677509"/>
      <w:r/>
      <w:bookmarkStart w:id="420" w:name="_Toc312678035"/>
      <w:r>
        <w:rPr>
          <w:rFonts w:ascii="宋体" w:hAnsi="宋体"/>
          <w:szCs w:val="21"/>
        </w:rPr>
        <w:t xml:space="preserve">0.7.1 依法必须招标的暂估价项目</w:t>
      </w:r>
      <w:bookmarkEnd w:id="418"/>
      <w:bookmarkEnd w:id="419"/>
      <w:bookmarkEnd w:id="420"/>
      <w:r/>
    </w:p>
    <w:p>
      <w:pPr>
        <w:ind w:firstLine="420"/>
        <w:jc w:val="left"/>
        <w:spacing w:line="330" w:lineRule="exact"/>
        <w:rPr>
          <w:rFonts w:ascii="宋体" w:hAnsi="宋体"/>
          <w:szCs w:val="21"/>
        </w:rPr>
      </w:pPr>
      <w:r>
        <w:rPr>
          <w:rFonts w:ascii="宋体" w:hAnsi="宋体"/>
          <w:szCs w:val="21"/>
        </w:rPr>
        <w:t xml:space="preserve">对于依法必须招标的暂估价项目的确认和批准采取第</w:t>
      </w:r>
      <w:r>
        <w:rPr>
          <w:rFonts w:ascii="宋体" w:hAnsi="宋体"/>
          <w:szCs w:val="21"/>
          <w:u w:val="single"/>
        </w:rPr>
        <w:t xml:space="preserve">    </w:t>
      </w:r>
      <w:r>
        <w:rPr>
          <w:rFonts w:ascii="宋体" w:hAnsi="宋体"/>
          <w:szCs w:val="21"/>
        </w:rPr>
        <w:t xml:space="preserve">种方式确定。</w:t>
      </w:r>
      <w:r/>
    </w:p>
    <w:p>
      <w:pPr>
        <w:ind w:firstLine="420"/>
        <w:jc w:val="left"/>
        <w:spacing w:line="330" w:lineRule="exact"/>
        <w:rPr>
          <w:rFonts w:ascii="宋体" w:hAnsi="宋体"/>
          <w:szCs w:val="21"/>
        </w:rPr>
      </w:pPr>
      <w:r>
        <w:rPr>
          <w:rFonts w:ascii="宋体" w:hAnsi="宋体"/>
          <w:szCs w:val="21"/>
        </w:rPr>
        <w:t xml:space="preserve">10.7.2 不属于依法必须招标的暂估价项目</w:t>
      </w:r>
      <w:r/>
    </w:p>
    <w:p>
      <w:pPr>
        <w:ind w:firstLine="420"/>
        <w:jc w:val="left"/>
        <w:spacing w:line="330" w:lineRule="exact"/>
        <w:rPr>
          <w:rFonts w:ascii="宋体" w:hAnsi="宋体"/>
          <w:szCs w:val="21"/>
        </w:rPr>
      </w:pPr>
      <w:r>
        <w:rPr>
          <w:rFonts w:ascii="宋体" w:hAnsi="宋体"/>
          <w:szCs w:val="21"/>
        </w:rPr>
        <w:t xml:space="preserve">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r/>
    </w:p>
    <w:p>
      <w:pPr>
        <w:ind w:firstLine="420"/>
        <w:jc w:val="left"/>
        <w:spacing w:line="330" w:lineRule="exact"/>
        <w:rPr>
          <w:rFonts w:ascii="宋体" w:hAnsi="宋体"/>
          <w:szCs w:val="21"/>
        </w:rPr>
      </w:pPr>
      <w:r>
        <w:rPr>
          <w:rFonts w:ascii="宋体" w:hAnsi="宋体"/>
          <w:szCs w:val="21"/>
        </w:rPr>
        <w:t xml:space="preserve">第3种方式：</w:t>
      </w:r>
      <w:r>
        <w:rPr>
          <w:rFonts w:ascii="宋体" w:hAnsi="宋体"/>
          <w:szCs w:val="21"/>
        </w:rPr>
        <w:t xml:space="preserve">承包人直接实施的暂估价项目</w:t>
      </w:r>
      <w:r/>
    </w:p>
    <w:p>
      <w:pPr>
        <w:ind w:firstLine="420"/>
        <w:jc w:val="left"/>
        <w:spacing w:line="330" w:lineRule="exact"/>
        <w:rPr>
          <w:rFonts w:ascii="宋体" w:hAnsi="宋体"/>
          <w:szCs w:val="21"/>
        </w:rPr>
      </w:pPr>
      <w:r>
        <w:rPr>
          <w:rFonts w:ascii="宋体" w:hAnsi="宋体"/>
          <w:szCs w:val="21"/>
        </w:rPr>
        <w:t xml:space="preserve">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10.8 暂列金额</w:t>
      </w:r>
      <w:r/>
    </w:p>
    <w:p>
      <w:pPr>
        <w:ind w:firstLine="420"/>
        <w:jc w:val="left"/>
        <w:spacing w:line="330" w:lineRule="exact"/>
        <w:rPr>
          <w:rFonts w:ascii="宋体" w:hAnsi="宋体"/>
          <w:szCs w:val="21"/>
        </w:rPr>
      </w:pPr>
      <w:r>
        <w:rPr>
          <w:rFonts w:hint="eastAsia" w:ascii="宋体" w:hAnsi="宋体"/>
          <w:szCs w:val="21"/>
        </w:rPr>
        <w:t xml:space="preserve">合同当事人关于暂列金额使用的约定：</w:t>
      </w:r>
      <w:r>
        <w:rPr>
          <w:rFonts w:ascii="宋体" w:hAnsi="宋体"/>
          <w:szCs w:val="21"/>
          <w:u w:val="single"/>
        </w:rPr>
        <w:t xml:space="preserve"> </w:t>
      </w:r>
      <w:r>
        <w:rPr>
          <w:rFonts w:hint="eastAsia" w:ascii="宋体" w:hAnsi="宋体"/>
          <w:szCs w:val="21"/>
          <w:u w:val="single"/>
        </w:rPr>
        <w:t xml:space="preserve">暂列金额归发包人所有或使用 </w:t>
      </w:r>
      <w:r>
        <w:rPr>
          <w:rFonts w:hint="eastAsia" w:ascii="宋体" w:hAnsi="宋体"/>
          <w:szCs w:val="21"/>
        </w:rPr>
        <w:t xml:space="preserve">。</w:t>
      </w:r>
      <w:r/>
    </w:p>
    <w:p>
      <w:pPr>
        <w:pStyle w:val="650"/>
        <w:ind w:firstLine="422"/>
        <w:spacing w:before="0" w:after="0" w:line="330" w:lineRule="exact"/>
        <w:rPr>
          <w:rFonts w:ascii="宋体" w:hAnsi="宋体"/>
          <w:sz w:val="21"/>
          <w:szCs w:val="21"/>
        </w:rPr>
      </w:pPr>
      <w:r/>
      <w:bookmarkStart w:id="421" w:name="_Toc351203643"/>
      <w:r>
        <w:rPr>
          <w:rFonts w:ascii="宋体" w:hAnsi="宋体"/>
          <w:sz w:val="21"/>
          <w:szCs w:val="21"/>
        </w:rPr>
        <w:t xml:space="preserve">11. 价格调整</w:t>
      </w:r>
      <w:bookmarkEnd w:id="421"/>
      <w:r/>
      <w:r/>
    </w:p>
    <w:p>
      <w:pPr>
        <w:ind w:firstLine="420"/>
        <w:spacing w:line="330" w:lineRule="exact"/>
        <w:rPr>
          <w:rFonts w:ascii="宋体" w:hAnsi="宋体"/>
          <w:szCs w:val="21"/>
        </w:rPr>
      </w:pPr>
      <w:r/>
      <w:bookmarkStart w:id="422" w:name="_Toc296503201"/>
      <w:r/>
      <w:bookmarkStart w:id="423" w:name="_Toc297048387"/>
      <w:r/>
      <w:bookmarkStart w:id="424" w:name="_Toc296891029"/>
      <w:r/>
      <w:bookmarkStart w:id="425" w:name="_Toc297216209"/>
      <w:r/>
      <w:bookmarkStart w:id="426" w:name="_Toc304295577"/>
      <w:r/>
      <w:bookmarkStart w:id="427" w:name="_Toc296346702"/>
      <w:r/>
      <w:bookmarkStart w:id="428" w:name="_Toc292559406"/>
      <w:r/>
      <w:bookmarkStart w:id="429" w:name="_Toc296944540"/>
      <w:r/>
      <w:bookmarkStart w:id="430" w:name="_Toc296891241"/>
      <w:r/>
      <w:bookmarkStart w:id="431" w:name="_Toc312678039"/>
      <w:r/>
      <w:bookmarkStart w:id="432" w:name="_Toc292559911"/>
      <w:r/>
      <w:bookmarkStart w:id="433" w:name="_Toc300935000"/>
      <w:r/>
      <w:bookmarkStart w:id="434" w:name="_Toc297123550"/>
      <w:r/>
      <w:bookmarkStart w:id="435" w:name="_Toc303539157"/>
      <w:r/>
      <w:bookmarkStart w:id="436" w:name="_Toc297120501"/>
      <w:r/>
      <w:bookmarkStart w:id="437" w:name="_Toc296347200"/>
      <w:r>
        <w:rPr>
          <w:rFonts w:ascii="宋体" w:hAnsi="宋体"/>
          <w:szCs w:val="21"/>
        </w:rPr>
        <w:t xml:space="preserve">11.1 市场价格波动引起的调整</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p>
    <w:p>
      <w:pPr>
        <w:ind w:firstLine="420"/>
        <w:jc w:val="left"/>
        <w:spacing w:line="330" w:lineRule="exact"/>
        <w:rPr>
          <w:rFonts w:ascii="宋体" w:hAnsi="宋体"/>
          <w:szCs w:val="21"/>
        </w:rPr>
      </w:pPr>
      <w:r>
        <w:rPr>
          <w:rFonts w:ascii="宋体" w:hAnsi="宋体"/>
          <w:szCs w:val="21"/>
        </w:rPr>
        <w:t xml:space="preserve">市场价格波动是否调整合同价格的约定：</w:t>
      </w:r>
      <w:r>
        <w:rPr>
          <w:rFonts w:ascii="宋体" w:hAnsi="宋体"/>
          <w:szCs w:val="21"/>
          <w:u w:val="single"/>
        </w:rPr>
        <w:t xml:space="preserve">   </w:t>
      </w:r>
      <w:r>
        <w:rPr>
          <w:rFonts w:hint="eastAsia" w:ascii="宋体" w:hAnsi="宋体"/>
          <w:szCs w:val="21"/>
          <w:u w:val="single"/>
        </w:rPr>
        <w:t xml:space="preserve">不予调整</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ascii="宋体" w:hAnsi="宋体"/>
          <w:szCs w:val="21"/>
        </w:rPr>
        <w:t xml:space="preserve">种方式对合同价格进行调整：</w:t>
      </w:r>
      <w:r/>
    </w:p>
    <w:p>
      <w:pPr>
        <w:ind w:firstLine="420"/>
        <w:jc w:val="left"/>
        <w:spacing w:line="330" w:lineRule="exact"/>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u w:val="single"/>
        </w:rPr>
      </w:pPr>
      <w:r>
        <w:rPr>
          <w:rFonts w:ascii="宋体" w:hAnsi="宋体"/>
          <w:szCs w:val="21"/>
        </w:rPr>
        <w:t xml:space="preserve">关于各可调因子、定值和变值权重，以及基本价格指数及其来源的约定：</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rPr>
      </w:pPr>
      <w:r>
        <w:rPr>
          <w:rFonts w:ascii="宋体" w:hAnsi="宋体"/>
          <w:szCs w:val="21"/>
        </w:rPr>
        <w:t xml:space="preserve">（2）关于基准价格的约定：</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ascii="宋体" w:hAnsi="宋体"/>
          <w:szCs w:val="21"/>
        </w:rPr>
        <w:t xml:space="preserve">第3种方式：其他价格调整方式：</w:t>
      </w:r>
      <w:r>
        <w:rPr>
          <w:rFonts w:ascii="宋体" w:hAnsi="宋体"/>
          <w:szCs w:val="21"/>
          <w:u w:val="single"/>
        </w:rPr>
        <w:t xml:space="preserve">   </w:t>
      </w:r>
      <w:r>
        <w:rPr>
          <w:rFonts w:hint="eastAsia" w:ascii="宋体" w:hAnsi="宋体"/>
          <w:szCs w:val="21"/>
          <w:u w:val="single"/>
        </w:rPr>
        <w:t xml:space="preserve">同投标报价   </w:t>
      </w:r>
      <w:r>
        <w:rPr>
          <w:rFonts w:ascii="宋体" w:hAnsi="宋体"/>
          <w:szCs w:val="21"/>
          <w:u w:val="single"/>
        </w:rPr>
        <w:t xml:space="preserve">  </w:t>
      </w:r>
      <w:r>
        <w:rPr>
          <w:rFonts w:ascii="宋体" w:hAnsi="宋体"/>
          <w:szCs w:val="21"/>
        </w:rPr>
        <w:t xml:space="preserve">。</w:t>
      </w:r>
      <w:bookmarkEnd w:id="325"/>
      <w:bookmarkEnd w:id="326"/>
      <w:bookmarkEnd w:id="327"/>
      <w:bookmarkEnd w:id="328"/>
      <w:bookmarkEnd w:id="329"/>
      <w:bookmarkEnd w:id="330"/>
      <w:r/>
    </w:p>
    <w:p>
      <w:pPr>
        <w:pStyle w:val="650"/>
        <w:ind w:firstLine="422"/>
        <w:spacing w:before="0" w:after="0" w:line="330" w:lineRule="exact"/>
        <w:rPr>
          <w:rFonts w:ascii="宋体" w:hAnsi="宋体"/>
          <w:sz w:val="21"/>
          <w:szCs w:val="21"/>
        </w:rPr>
      </w:pPr>
      <w:r/>
      <w:bookmarkStart w:id="438" w:name="_Toc296891245"/>
      <w:r/>
      <w:bookmarkStart w:id="439" w:name="_Toc296891033"/>
      <w:r/>
      <w:bookmarkStart w:id="440" w:name="_Toc297048391"/>
      <w:r/>
      <w:bookmarkStart w:id="441" w:name="_Toc292559915"/>
      <w:r/>
      <w:bookmarkStart w:id="442" w:name="_Toc296346706"/>
      <w:r/>
      <w:bookmarkStart w:id="443" w:name="_Toc296503205"/>
      <w:r/>
      <w:bookmarkStart w:id="444" w:name="_Toc296944544"/>
      <w:r/>
      <w:bookmarkStart w:id="445" w:name="_Toc297120505"/>
      <w:r/>
      <w:bookmarkStart w:id="446" w:name="_Toc292559410"/>
      <w:r/>
      <w:bookmarkStart w:id="447" w:name="_Toc296347204"/>
      <w:r/>
      <w:bookmarkStart w:id="448" w:name="_Toc351203644"/>
      <w:r/>
      <w:bookmarkStart w:id="449" w:name="_Toc303539159"/>
      <w:r/>
      <w:bookmarkStart w:id="450" w:name="_Toc297123552"/>
      <w:r/>
      <w:bookmarkStart w:id="451" w:name="_Toc300935002"/>
      <w:r/>
      <w:bookmarkStart w:id="452" w:name="_Toc304295579"/>
      <w:r/>
      <w:bookmarkStart w:id="453" w:name="_Toc297216211"/>
      <w:r/>
      <w:bookmarkStart w:id="454" w:name="_Toc312678040"/>
      <w:r>
        <w:rPr>
          <w:rFonts w:ascii="宋体" w:hAnsi="宋体"/>
          <w:sz w:val="21"/>
          <w:szCs w:val="21"/>
        </w:rPr>
        <w:t xml:space="preserve">12. </w:t>
      </w:r>
      <w:bookmarkEnd w:id="438"/>
      <w:r/>
      <w:bookmarkEnd w:id="439"/>
      <w:r/>
      <w:bookmarkEnd w:id="440"/>
      <w:r/>
      <w:bookmarkEnd w:id="441"/>
      <w:r/>
      <w:bookmarkEnd w:id="442"/>
      <w:r/>
      <w:bookmarkEnd w:id="443"/>
      <w:r/>
      <w:bookmarkEnd w:id="444"/>
      <w:r/>
      <w:bookmarkEnd w:id="445"/>
      <w:r/>
      <w:bookmarkEnd w:id="446"/>
      <w:r/>
      <w:bookmarkEnd w:id="447"/>
      <w:r>
        <w:rPr>
          <w:rFonts w:ascii="宋体" w:hAnsi="宋体"/>
          <w:sz w:val="21"/>
          <w:szCs w:val="21"/>
        </w:rPr>
        <w:t xml:space="preserve">合同价格、计量与支付</w:t>
      </w:r>
      <w:bookmarkEnd w:id="448"/>
      <w:r/>
      <w:bookmarkEnd w:id="449"/>
      <w:bookmarkEnd w:id="450"/>
      <w:bookmarkEnd w:id="451"/>
      <w:bookmarkEnd w:id="452"/>
      <w:bookmarkEnd w:id="453"/>
      <w:bookmarkEnd w:id="454"/>
      <w:r/>
    </w:p>
    <w:p>
      <w:pPr>
        <w:ind w:firstLine="420"/>
        <w:spacing w:line="330" w:lineRule="exact"/>
        <w:rPr>
          <w:rFonts w:ascii="宋体" w:hAnsi="宋体"/>
          <w:szCs w:val="21"/>
        </w:rPr>
      </w:pPr>
      <w:r/>
      <w:bookmarkStart w:id="455" w:name="_Toc292559411"/>
      <w:r/>
      <w:bookmarkStart w:id="456" w:name="_Toc292559916"/>
      <w:r/>
      <w:bookmarkStart w:id="457" w:name="_Toc267251461"/>
      <w:r/>
      <w:bookmarkStart w:id="458" w:name="_Toc296347205"/>
      <w:r/>
      <w:bookmarkStart w:id="459" w:name="_Toc296891034"/>
      <w:r/>
      <w:bookmarkStart w:id="460" w:name="_Toc296346707"/>
      <w:r/>
      <w:bookmarkStart w:id="461" w:name="_Toc296891246"/>
      <w:r/>
      <w:bookmarkStart w:id="462" w:name="_Toc296503206"/>
      <w:r/>
      <w:bookmarkStart w:id="463" w:name="_Toc297048392"/>
      <w:r/>
      <w:bookmarkStart w:id="464" w:name="_Toc296944545"/>
      <w:r/>
      <w:bookmarkStart w:id="465" w:name="_Toc297120506"/>
      <w:r/>
      <w:bookmarkStart w:id="466" w:name="_Toc297123553"/>
      <w:r/>
      <w:bookmarkStart w:id="467" w:name="_Toc304295580"/>
      <w:r/>
      <w:bookmarkStart w:id="468" w:name="_Toc312678041"/>
      <w:r/>
      <w:bookmarkStart w:id="469" w:name="_Toc297216212"/>
      <w:r/>
      <w:bookmarkStart w:id="470" w:name="_Toc300935003"/>
      <w:r/>
      <w:bookmarkStart w:id="471" w:name="_Toc303539160"/>
      <w:r>
        <w:rPr>
          <w:rFonts w:hint="eastAsia" w:ascii="宋体" w:hAnsi="宋体"/>
          <w:szCs w:val="21"/>
        </w:rPr>
        <w:t xml:space="preserve">12.1 合</w:t>
      </w:r>
      <w:bookmarkEnd w:id="455"/>
      <w:r/>
      <w:bookmarkEnd w:id="456"/>
      <w:r/>
      <w:bookmarkEnd w:id="457"/>
      <w:r>
        <w:rPr>
          <w:rFonts w:hint="eastAsia" w:ascii="宋体" w:hAnsi="宋体"/>
          <w:szCs w:val="21"/>
        </w:rPr>
        <w:t xml:space="preserve">同价</w:t>
      </w:r>
      <w:bookmarkEnd w:id="458"/>
      <w:r/>
      <w:bookmarkEnd w:id="459"/>
      <w:r/>
      <w:bookmarkEnd w:id="460"/>
      <w:r/>
      <w:bookmarkEnd w:id="461"/>
      <w:r/>
      <w:bookmarkEnd w:id="462"/>
      <w:r/>
      <w:bookmarkEnd w:id="463"/>
      <w:r/>
      <w:bookmarkEnd w:id="464"/>
      <w:r/>
      <w:bookmarkEnd w:id="465"/>
      <w:r>
        <w:rPr>
          <w:rFonts w:hint="eastAsia" w:ascii="宋体" w:hAnsi="宋体"/>
          <w:szCs w:val="21"/>
        </w:rPr>
        <w:t xml:space="preserve">格形式</w:t>
      </w:r>
      <w:bookmarkEnd w:id="466"/>
      <w:bookmarkEnd w:id="467"/>
      <w:bookmarkEnd w:id="468"/>
      <w:bookmarkEnd w:id="469"/>
      <w:bookmarkEnd w:id="470"/>
      <w:bookmarkEnd w:id="471"/>
      <w:r/>
    </w:p>
    <w:p>
      <w:pPr>
        <w:ind w:firstLine="420"/>
        <w:jc w:val="left"/>
        <w:spacing w:line="330" w:lineRule="exact"/>
        <w:rPr>
          <w:rFonts w:ascii="宋体" w:hAnsi="宋体"/>
          <w:szCs w:val="21"/>
        </w:rPr>
      </w:pPr>
      <w:r>
        <w:rPr>
          <w:rFonts w:hint="eastAsia" w:ascii="宋体" w:hAnsi="宋体"/>
          <w:szCs w:val="21"/>
        </w:rPr>
        <w:t xml:space="preserve">1、单价合同。</w:t>
      </w:r>
      <w:r/>
    </w:p>
    <w:p>
      <w:pPr>
        <w:ind w:firstLine="420"/>
        <w:jc w:val="left"/>
        <w:spacing w:line="330" w:lineRule="exact"/>
        <w:rPr>
          <w:rFonts w:ascii="宋体" w:hAnsi="宋体"/>
          <w:szCs w:val="21"/>
        </w:rPr>
      </w:pPr>
      <w:r>
        <w:rPr>
          <w:rFonts w:hint="eastAsia" w:ascii="宋体" w:hAnsi="宋体"/>
          <w:szCs w:val="21"/>
        </w:rPr>
        <w:t xml:space="preserve">综合单价包含的风险范围：</w:t>
      </w:r>
      <w:r>
        <w:rPr>
          <w:rFonts w:hint="eastAsia" w:ascii="宋体" w:hAnsi="宋体"/>
          <w:szCs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间提出答疑，招标文件规定时间未提出答疑的按特征描述与图纸中说明完成所有工作内容，合同价按投标报价执行，不予调整；6、法律法规、条例中规定的其他风险  </w:t>
      </w:r>
      <w:r>
        <w:rPr>
          <w:rFonts w:hint="eastAsia"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承包人投标时充分考虑风险并计算风险费用，已包含在投标价中</w:t>
      </w:r>
      <w:r>
        <w:rPr>
          <w:rFonts w:hint="eastAsia" w:ascii="宋体" w:hAnsi="宋体"/>
          <w:szCs w:val="21"/>
        </w:rPr>
        <w:t xml:space="preserve">。</w:t>
      </w:r>
      <w:r/>
    </w:p>
    <w:p>
      <w:pPr>
        <w:ind w:firstLine="420"/>
        <w:jc w:val="left"/>
        <w:spacing w:line="330" w:lineRule="exact"/>
        <w:rPr>
          <w:rFonts w:hint="eastAsia" w:ascii="宋体" w:hAnsi="宋体"/>
          <w:szCs w:val="21"/>
          <w:u w:val="single"/>
        </w:rPr>
      </w:pPr>
      <w:r>
        <w:rPr>
          <w:rFonts w:hint="eastAsia" w:ascii="宋体" w:hAnsi="宋体"/>
          <w:szCs w:val="21"/>
        </w:rPr>
        <w:t xml:space="preserve">风险范围以外合同价格的调整方法： </w:t>
      </w:r>
      <w:r>
        <w:rPr>
          <w:rFonts w:hint="eastAsia" w:ascii="宋体" w:hAnsi="宋体"/>
          <w:szCs w:val="21"/>
          <w:u w:val="single"/>
        </w:rPr>
        <w:t xml:space="preserve">图纸变更须经发包人同意，实际变更按实调整，其增减部分按投标价执行，竣工后由审计部门核定。</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⑴设计变更、工程签证的调整办法，（1）合同履行期间，工程变更（包括设计</w:t>
      </w:r>
      <w:r>
        <w:rPr>
          <w:rFonts w:hint="eastAsia" w:ascii="宋体" w:hAnsi="宋体"/>
          <w:szCs w:val="21"/>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（2）合同履行期间，市场价格波动引起人工、机械、材料等价格变化的，不予调整。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（4）在总价措施项目清单中，具体报价由投标单位自行现场勘察后，根据本项目特点及实际情况增减相关措施费用，发包人不考虑在后期施工因招标文件未列出的项目而发生的其它相关费用。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（5）承包人在施工过程中不得污染或损坏现有的建设设施等，如污染或损坏必须不低于原标准及时修复，全部费用包含在磋商报价中。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需承担所有合同范围内建筑物的拆除、清运、清扫等工作，并按发包人要求及时转运、处理建筑材料（含建筑垃圾）；建筑材料（含建筑垃圾）由承包人清除出场自行考虑堆放地点，堆放地点需符合市、区相关要求；承包人必须在施工工期内处置拆除后的所有建筑材料（含建筑垃圾）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其他说明事项：</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⑴总承包服务费（如有）</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①总承包服务费：总承包人为配合协调发包人进行的专业工程分包，发包人自行采购的设备、材料等进行保管以及施工现场管理、竣工资料汇总整理等服务所需的费用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未尽事宜，由发承包双方协商解决，协商解决不能达成一致意见的按合同争议解决办法处理 。</w:t>
      </w:r>
      <w:r/>
    </w:p>
    <w:p>
      <w:pPr>
        <w:ind w:firstLine="420"/>
        <w:jc w:val="left"/>
        <w:spacing w:line="330" w:lineRule="exact"/>
        <w:rPr>
          <w:rFonts w:hint="eastAsia" w:ascii="宋体" w:hAnsi="宋体"/>
          <w:szCs w:val="21"/>
        </w:rPr>
      </w:pPr>
      <w:r>
        <w:rPr>
          <w:rFonts w:hint="eastAsia" w:ascii="宋体" w:hAnsi="宋体"/>
          <w:szCs w:val="21"/>
          <w:u w:val="single"/>
        </w:rPr>
        <w:t xml:space="preserve">如发生风险范围以外合同价格调整因素，承包人应按相关规定和本合同约定条款及时申报，经监理人审核，发包人批准，最终审计部门审定（竣工结算时）。</w:t>
      </w:r>
      <w:r/>
    </w:p>
    <w:p>
      <w:pPr>
        <w:ind w:firstLine="420"/>
        <w:jc w:val="left"/>
        <w:spacing w:line="330" w:lineRule="exact"/>
        <w:rPr>
          <w:rFonts w:ascii="宋体" w:hAnsi="宋体"/>
          <w:szCs w:val="21"/>
        </w:rPr>
      </w:pPr>
      <w:r>
        <w:rPr>
          <w:rFonts w:hint="eastAsia" w:ascii="宋体" w:hAnsi="宋体"/>
          <w:szCs w:val="21"/>
        </w:rPr>
        <w:t xml:space="preserve">对工程中隐蔽工程的工程量要在工序施工前申报，工序结束时10日内完成相关手续，实行监理、跟踪审计（如有）、甲方现场负责人及主管人员共同签字完成，对未完成相关手续视同未做，相关方不再补签。</w:t>
      </w:r>
      <w:r/>
    </w:p>
    <w:p>
      <w:pPr>
        <w:ind w:firstLine="420"/>
        <w:jc w:val="left"/>
        <w:spacing w:line="330" w:lineRule="exact"/>
        <w:rPr>
          <w:rFonts w:ascii="宋体" w:hAnsi="宋体"/>
          <w:szCs w:val="21"/>
        </w:rPr>
      </w:pPr>
      <w:r>
        <w:rPr>
          <w:rFonts w:hint="eastAsia" w:ascii="宋体" w:hAnsi="宋体"/>
          <w:szCs w:val="21"/>
        </w:rPr>
        <w:t xml:space="preserve">按文件约定应由业主交纳的材料检测费用（含见证取样费用），渣土、石外运相关费用以及其它建筑垃圾外运均由施工单位在报价中考虑并报在投标报价中，甲方决算时不</w:t>
      </w:r>
      <w:r>
        <w:rPr>
          <w:rFonts w:hint="eastAsia" w:ascii="宋体" w:hAnsi="宋体"/>
          <w:szCs w:val="21"/>
          <w:lang w:val="en-US" w:eastAsia="zh-CN"/>
        </w:rPr>
        <w:t xml:space="preserve">再</w:t>
      </w:r>
      <w:r>
        <w:rPr>
          <w:rFonts w:hint="eastAsia" w:ascii="宋体" w:hAnsi="宋体"/>
          <w:szCs w:val="21"/>
        </w:rPr>
        <w:t xml:space="preserve">签证支付此项费用。</w:t>
      </w:r>
      <w:r/>
    </w:p>
    <w:p>
      <w:pPr>
        <w:ind w:firstLine="420"/>
        <w:jc w:val="left"/>
        <w:spacing w:line="330" w:lineRule="exact"/>
        <w:rPr>
          <w:rFonts w:ascii="宋体" w:hAnsi="宋体"/>
          <w:szCs w:val="21"/>
        </w:rPr>
      </w:pPr>
      <w:r>
        <w:rPr>
          <w:rFonts w:hint="eastAsia" w:ascii="宋体" w:hAnsi="宋体"/>
          <w:szCs w:val="21"/>
        </w:rPr>
        <w:t xml:space="preserve">中标人中标后必须自行考虑与相关单位的协调配合以及办理相关部门的行政许可，由此产生的一切费用由投标单位在报价中体现充分含在投标报价中。</w:t>
      </w:r>
      <w:r/>
    </w:p>
    <w:p>
      <w:pPr>
        <w:ind w:firstLine="420"/>
        <w:jc w:val="left"/>
        <w:spacing w:line="330" w:lineRule="exact"/>
        <w:rPr>
          <w:rFonts w:ascii="宋体" w:hAnsi="宋体"/>
          <w:szCs w:val="21"/>
        </w:rPr>
      </w:pPr>
      <w:r>
        <w:rPr>
          <w:rFonts w:hint="eastAsia" w:ascii="宋体" w:hAnsi="宋体"/>
          <w:szCs w:val="21"/>
        </w:rPr>
        <w:t xml:space="preserve">清单中未做项目按实扣除。</w:t>
      </w:r>
      <w:r/>
    </w:p>
    <w:p>
      <w:pPr>
        <w:ind w:firstLine="420"/>
        <w:jc w:val="left"/>
        <w:spacing w:line="330" w:lineRule="exact"/>
        <w:rPr>
          <w:rFonts w:ascii="宋体" w:hAnsi="宋体"/>
          <w:szCs w:val="21"/>
        </w:rPr>
      </w:pPr>
      <w:r>
        <w:rPr>
          <w:rFonts w:hint="eastAsia" w:ascii="宋体" w:hAnsi="宋体"/>
          <w:szCs w:val="21"/>
        </w:rPr>
        <w:t xml:space="preserve">本项目清单未列出大型机械进出费用均不单独立项（立项的除外）由投标人自行考虑含在投标报价中，竣工结算不调整。</w:t>
      </w:r>
      <w:r/>
    </w:p>
    <w:p>
      <w:pPr>
        <w:ind w:firstLine="420"/>
        <w:jc w:val="left"/>
        <w:spacing w:line="330" w:lineRule="exact"/>
        <w:rPr>
          <w:rFonts w:ascii="宋体" w:hAnsi="宋体"/>
          <w:szCs w:val="21"/>
        </w:rPr>
      </w:pPr>
      <w:r>
        <w:rPr>
          <w:rFonts w:hint="eastAsia" w:ascii="宋体" w:hAnsi="宋体"/>
          <w:szCs w:val="21"/>
        </w:rPr>
        <w:t xml:space="preserve">在措施项目清单中，业主根据实际情况罗列了部分名称，投标单位可根据本单位项目特点与采取的施工方案结合组织设计增减相关措施费用，业主不考虑在后期施工因招标文件未列出项目而发生的其它相关签证。</w:t>
      </w:r>
      <w:r/>
    </w:p>
    <w:p>
      <w:pPr>
        <w:ind w:firstLine="420"/>
        <w:jc w:val="left"/>
        <w:spacing w:line="330" w:lineRule="exact"/>
        <w:rPr>
          <w:rFonts w:ascii="宋体" w:hAnsi="宋体"/>
          <w:szCs w:val="21"/>
        </w:rPr>
      </w:pPr>
      <w:r>
        <w:rPr>
          <w:rFonts w:hint="eastAsia" w:ascii="宋体" w:hAnsi="宋体"/>
          <w:szCs w:val="21"/>
        </w:rPr>
        <w:t xml:space="preserve">本清单中特征描述如与图纸中不一样，则由施工单位综合图纸说明一并纳入综合报价中，施工时须以图纸进行施工，决算不再调整。</w:t>
      </w:r>
      <w:r/>
    </w:p>
    <w:p>
      <w:pPr>
        <w:ind w:firstLine="420"/>
        <w:jc w:val="left"/>
        <w:spacing w:line="330" w:lineRule="exact"/>
        <w:rPr>
          <w:rFonts w:ascii="宋体" w:hAnsi="宋体"/>
          <w:szCs w:val="21"/>
        </w:rPr>
      </w:pPr>
      <w:r>
        <w:rPr>
          <w:rFonts w:hint="eastAsia" w:ascii="宋体" w:hAnsi="宋体"/>
          <w:szCs w:val="21"/>
        </w:rPr>
        <w:t xml:space="preserve">投标报价有相同单价按相同单价，无相同单价但有类似单价可以参考类似单价，无相同</w:t>
      </w:r>
      <w:r/>
    </w:p>
    <w:p>
      <w:pPr>
        <w:ind w:firstLine="420"/>
        <w:jc w:val="left"/>
        <w:spacing w:line="330" w:lineRule="exact"/>
        <w:rPr>
          <w:rFonts w:ascii="宋体" w:hAnsi="宋体"/>
          <w:szCs w:val="21"/>
        </w:rPr>
      </w:pPr>
      <w:r>
        <w:rPr>
          <w:rFonts w:hint="eastAsia" w:ascii="宋体" w:hAnsi="宋体"/>
          <w:szCs w:val="21"/>
        </w:rPr>
        <w:t xml:space="preserve">单价及类似单价的按现行定额计算后乘以下浮率确定（下浮率：中标价与招标控制价的比率）。</w:t>
      </w:r>
      <w:r/>
    </w:p>
    <w:p>
      <w:pPr>
        <w:ind w:firstLine="420"/>
        <w:jc w:val="left"/>
        <w:spacing w:line="330" w:lineRule="exact"/>
        <w:rPr>
          <w:rFonts w:ascii="宋体" w:hAnsi="宋体"/>
          <w:szCs w:val="21"/>
        </w:rPr>
      </w:pPr>
      <w:r>
        <w:rPr>
          <w:rFonts w:hint="eastAsia" w:ascii="宋体" w:hAnsi="宋体"/>
          <w:szCs w:val="21"/>
        </w:rPr>
        <w:t xml:space="preserve">中标单位中标后，应及时向相关单位了解及检测地下管线走向，本项风险由投标单位考虑报入报价中，形成的相关费用甲方不负责。</w:t>
      </w:r>
      <w:r/>
    </w:p>
    <w:p>
      <w:pPr>
        <w:ind w:firstLine="420"/>
        <w:jc w:val="left"/>
        <w:spacing w:line="330" w:lineRule="exact"/>
        <w:rPr>
          <w:rFonts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同投标报价人工、材料、机械以及各项措施项目费用</w:t>
      </w:r>
      <w:r>
        <w:rPr>
          <w:rFonts w:hint="eastAsia"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2、总价合同。</w:t>
      </w:r>
      <w:r/>
    </w:p>
    <w:p>
      <w:pPr>
        <w:ind w:firstLine="420"/>
        <w:jc w:val="left"/>
        <w:spacing w:line="330" w:lineRule="exact"/>
        <w:rPr>
          <w:rFonts w:ascii="宋体" w:hAnsi="宋体"/>
          <w:szCs w:val="21"/>
        </w:rPr>
      </w:pPr>
      <w:r>
        <w:rPr>
          <w:rFonts w:ascii="宋体" w:hAnsi="宋体"/>
          <w:szCs w:val="21"/>
        </w:rPr>
        <w:t xml:space="preserve">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bookmarkStart w:id="472" w:name="_Toc303539161"/>
      <w:r/>
      <w:bookmarkStart w:id="473" w:name="_Toc300935004"/>
      <w:r/>
      <w:bookmarkStart w:id="474" w:name="_Toc312678042"/>
      <w:r/>
      <w:bookmarkStart w:id="475" w:name="_Toc297123554"/>
      <w:r/>
      <w:bookmarkStart w:id="476" w:name="_Toc304295581"/>
      <w:r/>
      <w:bookmarkStart w:id="477" w:name="_Toc297216213"/>
      <w:r/>
      <w:bookmarkStart w:id="478" w:name="_Toc292559917"/>
      <w:r/>
      <w:bookmarkStart w:id="479" w:name="_Toc292559412"/>
      <w:r/>
      <w:bookmarkStart w:id="480" w:name="_Toc296891035"/>
      <w:r/>
      <w:bookmarkStart w:id="481" w:name="_Toc296347206"/>
      <w:r/>
      <w:bookmarkStart w:id="482" w:name="_Toc296503207"/>
      <w:r/>
      <w:bookmarkStart w:id="483" w:name="_Toc296346708"/>
      <w:r/>
      <w:bookmarkStart w:id="484" w:name="_Toc297048393"/>
      <w:r/>
      <w:bookmarkStart w:id="485" w:name="_Toc296891247"/>
      <w:r/>
      <w:bookmarkStart w:id="486" w:name="_Toc296944546"/>
      <w:r/>
      <w:bookmarkStart w:id="487" w:name="_Toc297120507"/>
      <w:r>
        <w:rPr>
          <w:rFonts w:ascii="宋体" w:hAnsi="宋体"/>
          <w:szCs w:val="21"/>
        </w:rPr>
        <w:t xml:space="preserve">12.2 预付款</w:t>
      </w:r>
      <w:bookmarkEnd w:id="472"/>
      <w:bookmarkEnd w:id="473"/>
      <w:bookmarkEnd w:id="474"/>
      <w:bookmarkEnd w:id="475"/>
      <w:bookmarkEnd w:id="476"/>
      <w:bookmarkEnd w:id="477"/>
      <w:r/>
    </w:p>
    <w:p>
      <w:pPr>
        <w:ind w:firstLine="420"/>
        <w:jc w:val="left"/>
        <w:spacing w:line="330" w:lineRule="exact"/>
        <w:rPr>
          <w:rFonts w:ascii="宋体" w:hAnsi="宋体"/>
          <w:szCs w:val="21"/>
          <w:highlight w:val="none"/>
        </w:rPr>
      </w:pPr>
      <w:r>
        <w:rPr>
          <w:rFonts w:ascii="宋体" w:hAnsi="宋体"/>
          <w:szCs w:val="21"/>
        </w:rPr>
        <w:t xml:space="preserve">12.2.1 预</w:t>
      </w:r>
      <w:r>
        <w:rPr>
          <w:rFonts w:ascii="宋体" w:hAnsi="宋体"/>
          <w:szCs w:val="21"/>
          <w:highlight w:val="none"/>
        </w:rPr>
        <w:t xml:space="preserve">付款的支付</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预付款支付比例或金额：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预付款扣回的方式：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12.2.2 预付款担保</w:t>
      </w:r>
      <w:r/>
    </w:p>
    <w:p>
      <w:pPr>
        <w:ind w:firstLine="420"/>
        <w:jc w:val="left"/>
        <w:spacing w:line="330" w:lineRule="exact"/>
        <w:rPr>
          <w:rFonts w:ascii="宋体" w:hAnsi="宋体"/>
          <w:szCs w:val="21"/>
          <w:highlight w:val="none"/>
        </w:rPr>
      </w:pPr>
      <w:r>
        <w:rPr>
          <w:rFonts w:ascii="宋体" w:hAnsi="宋体"/>
          <w:szCs w:val="21"/>
          <w:highlight w:val="none"/>
        </w:rPr>
        <w:t xml:space="preserve">承包人提交预付款担保的期限：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预付款担保的形式为：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bookmarkEnd w:id="478"/>
      <w:bookmarkEnd w:id="479"/>
      <w:bookmarkEnd w:id="480"/>
      <w:bookmarkEnd w:id="481"/>
      <w:bookmarkEnd w:id="482"/>
      <w:bookmarkEnd w:id="483"/>
      <w:bookmarkEnd w:id="484"/>
      <w:bookmarkEnd w:id="485"/>
      <w:bookmarkEnd w:id="486"/>
      <w:bookmarkEnd w:id="487"/>
      <w:r/>
    </w:p>
    <w:p>
      <w:pPr>
        <w:ind w:firstLine="420"/>
        <w:spacing w:line="330" w:lineRule="exact"/>
        <w:rPr>
          <w:rFonts w:ascii="宋体" w:hAnsi="宋体"/>
          <w:szCs w:val="21"/>
          <w:highlight w:val="none"/>
        </w:rPr>
      </w:pPr>
      <w:r>
        <w:rPr>
          <w:rFonts w:ascii="宋体" w:hAnsi="宋体"/>
          <w:szCs w:val="21"/>
          <w:highlight w:val="none"/>
        </w:rPr>
        <w:t xml:space="preserve">12.3 计量</w:t>
      </w:r>
      <w:r/>
    </w:p>
    <w:p>
      <w:pPr>
        <w:ind w:firstLine="420"/>
        <w:jc w:val="left"/>
        <w:spacing w:line="330" w:lineRule="exact"/>
        <w:rPr>
          <w:rFonts w:ascii="宋体" w:hAnsi="宋体"/>
          <w:szCs w:val="21"/>
          <w:highlight w:val="none"/>
        </w:rPr>
      </w:pPr>
      <w:r>
        <w:rPr>
          <w:rFonts w:ascii="宋体" w:hAnsi="宋体"/>
          <w:szCs w:val="21"/>
          <w:highlight w:val="none"/>
        </w:rPr>
        <w:t xml:space="preserve">12.3.1 计量原则</w:t>
      </w:r>
      <w:r/>
    </w:p>
    <w:p>
      <w:pPr>
        <w:ind w:firstLine="420"/>
        <w:jc w:val="left"/>
        <w:spacing w:line="330" w:lineRule="exact"/>
        <w:rPr>
          <w:rFonts w:ascii="宋体" w:hAnsi="宋体"/>
          <w:szCs w:val="21"/>
          <w:highlight w:val="none"/>
        </w:rPr>
      </w:pPr>
      <w:r>
        <w:rPr>
          <w:rFonts w:ascii="宋体" w:hAnsi="宋体"/>
          <w:szCs w:val="21"/>
          <w:highlight w:val="none"/>
        </w:rPr>
        <w:t xml:space="preserve">工程量计算规则：</w:t>
      </w:r>
      <w:r>
        <w:rPr>
          <w:rFonts w:ascii="宋体" w:hAnsi="宋体"/>
          <w:szCs w:val="21"/>
          <w:highlight w:val="none"/>
          <w:u w:val="single"/>
        </w:rPr>
        <w:t xml:space="preserve"> </w:t>
      </w:r>
      <w:r>
        <w:rPr>
          <w:rFonts w:hint="eastAsia" w:ascii="宋体" w:hAnsi="宋体"/>
          <w:szCs w:val="21"/>
          <w:highlight w:val="none"/>
          <w:u w:val="single"/>
        </w:rPr>
        <w:t xml:space="preserve">《建设工程工程量清单计价规范》（GB50500-2013）及对应的2013版计量规范、《江苏省建设工程费用定额》（2014年版）、《江苏省建筑与装饰工程计价定额》、《江苏省安装工程计价定额》(2014版)《江苏省市政工程计价定额》（2014版）等</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12.3.2 计量周期</w:t>
      </w:r>
      <w:r/>
    </w:p>
    <w:p>
      <w:pPr>
        <w:ind w:firstLine="420"/>
        <w:jc w:val="left"/>
        <w:spacing w:line="330" w:lineRule="exact"/>
        <w:rPr>
          <w:rFonts w:ascii="宋体" w:hAnsi="宋体"/>
          <w:szCs w:val="21"/>
          <w:highlight w:val="none"/>
        </w:rPr>
      </w:pPr>
      <w:r>
        <w:rPr>
          <w:rFonts w:ascii="宋体" w:hAnsi="宋体"/>
          <w:szCs w:val="21"/>
          <w:highlight w:val="none"/>
        </w:rPr>
        <w:t xml:space="preserve">关于计量周期的约定：</w:t>
      </w:r>
      <w:r>
        <w:rPr>
          <w:rFonts w:ascii="宋体" w:hAnsi="宋体"/>
          <w:szCs w:val="21"/>
          <w:highlight w:val="none"/>
          <w:u w:val="single"/>
        </w:rPr>
        <w:t xml:space="preserve">    </w:t>
      </w:r>
      <w:r>
        <w:rPr>
          <w:rFonts w:hint="eastAsia" w:ascii="宋体" w:hAnsi="宋体"/>
          <w:szCs w:val="21"/>
          <w:highlight w:val="none"/>
          <w:u w:val="single"/>
        </w:rPr>
        <w:t xml:space="preserve">按工程形象进度分段计量</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12.3.3 单价合同的计量</w:t>
      </w:r>
      <w:r/>
    </w:p>
    <w:p>
      <w:pPr>
        <w:ind w:firstLine="420"/>
        <w:jc w:val="left"/>
        <w:spacing w:line="330" w:lineRule="exact"/>
        <w:rPr>
          <w:rFonts w:hint="eastAsia" w:ascii="宋体" w:hAnsi="宋体"/>
          <w:szCs w:val="21"/>
          <w:highlight w:val="none"/>
          <w:u w:val="single"/>
        </w:rPr>
      </w:pPr>
      <w:r>
        <w:rPr>
          <w:rFonts w:ascii="宋体" w:hAnsi="宋体"/>
          <w:szCs w:val="21"/>
          <w:highlight w:val="none"/>
        </w:rPr>
        <w:t xml:space="preserve">关于单价合同计量的约定：</w:t>
      </w:r>
      <w:r>
        <w:rPr>
          <w:rFonts w:ascii="宋体" w:hAnsi="宋体"/>
          <w:szCs w:val="21"/>
          <w:highlight w:val="none"/>
          <w:u w:val="single"/>
        </w:rPr>
        <w:t xml:space="preserve">   </w:t>
      </w:r>
      <w:r>
        <w:rPr>
          <w:rFonts w:hint="eastAsia" w:ascii="宋体" w:hAnsi="宋体"/>
          <w:szCs w:val="21"/>
          <w:highlight w:val="none"/>
          <w:u w:val="single"/>
        </w:rPr>
        <w:t xml:space="preserve">1）计量范围与要求</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①只能对工程量清单、变更工程、计日工等合同规定支付的项目计量，此范围以外的不得进行计量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②计量必须严格按合同规定的方法、范围、内容、单位进行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③工程质量未经检验或检验不合格的，不得计量；因承包人原因造成返工的工程量不予计量 ；</w:t>
      </w:r>
      <w:r/>
    </w:p>
    <w:p>
      <w:pPr>
        <w:ind w:firstLine="420"/>
        <w:jc w:val="left"/>
        <w:spacing w:line="330" w:lineRule="exact"/>
        <w:rPr>
          <w:rFonts w:ascii="宋体" w:hAnsi="宋体"/>
          <w:szCs w:val="21"/>
          <w:highlight w:val="none"/>
        </w:rPr>
      </w:pPr>
      <w:r>
        <w:rPr>
          <w:rFonts w:hint="eastAsia" w:ascii="宋体" w:hAnsi="宋体"/>
          <w:szCs w:val="21"/>
          <w:highlight w:val="none"/>
          <w:u w:val="single"/>
        </w:rPr>
        <w:t xml:space="preserve">④无论一般的和当地的习惯如何，除合同中另有规定，工程的计量应以净值为准。因此，属于承包人超出设计图纸范围的工程量不予计量 。</w:t>
      </w:r>
      <w:r>
        <w:rPr>
          <w:rFonts w:ascii="宋体" w:hAnsi="宋体"/>
          <w:szCs w:val="21"/>
          <w:highlight w:val="none"/>
          <w:u w:val="single"/>
        </w:rPr>
        <w:t xml:space="preserve"> </w:t>
      </w:r>
      <w:r/>
    </w:p>
    <w:p>
      <w:pPr>
        <w:ind w:firstLine="420"/>
        <w:jc w:val="left"/>
        <w:spacing w:line="330" w:lineRule="exact"/>
        <w:rPr>
          <w:rFonts w:ascii="宋体" w:hAnsi="宋体"/>
          <w:szCs w:val="21"/>
          <w:highlight w:val="none"/>
        </w:rPr>
      </w:pPr>
      <w:r>
        <w:rPr>
          <w:rFonts w:ascii="宋体" w:hAnsi="宋体"/>
          <w:szCs w:val="21"/>
          <w:highlight w:val="none"/>
        </w:rPr>
        <w:t xml:space="preserve">12.3.4 总价合同的计量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关于总价合同计量的约定：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12.3.5总价合同采用支付分解表计量支付的，是否适用第</w:t>
      </w:r>
      <w:r>
        <w:rPr>
          <w:rFonts w:ascii="宋体" w:hAnsi="宋体"/>
          <w:szCs w:val="21"/>
          <w:highlight w:val="none"/>
        </w:rPr>
        <w:t xml:space="preserve">12.3.4 </w:t>
      </w:r>
      <w:r>
        <w:rPr>
          <w:rFonts w:ascii="宋体" w:hAnsi="宋体"/>
          <w:szCs w:val="21"/>
          <w:highlight w:val="none"/>
        </w:rPr>
        <w:t xml:space="preserve">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其他价格形式的计量方式和程序：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spacing w:line="330" w:lineRule="exact"/>
        <w:rPr>
          <w:rFonts w:ascii="宋体" w:hAnsi="宋体"/>
          <w:szCs w:val="21"/>
          <w:highlight w:val="none"/>
        </w:rPr>
      </w:pPr>
      <w:r>
        <w:rPr>
          <w:rFonts w:ascii="宋体" w:hAnsi="宋体"/>
          <w:szCs w:val="21"/>
          <w:highlight w:val="none"/>
        </w:rPr>
        <w:t xml:space="preserve">12.4 工程进度款支付</w:t>
      </w:r>
      <w:r/>
    </w:p>
    <w:p>
      <w:pPr>
        <w:ind w:firstLine="420"/>
        <w:jc w:val="left"/>
        <w:spacing w:line="330" w:lineRule="exact"/>
        <w:rPr>
          <w:rFonts w:ascii="宋体" w:hAnsi="宋体"/>
          <w:szCs w:val="21"/>
          <w:highlight w:val="none"/>
        </w:rPr>
      </w:pPr>
      <w:r/>
      <w:bookmarkStart w:id="488" w:name="_Toc296346712"/>
      <w:r/>
      <w:bookmarkStart w:id="489" w:name="_Toc296347210"/>
      <w:r/>
      <w:bookmarkStart w:id="490" w:name="_Toc303539163"/>
      <w:r/>
      <w:bookmarkStart w:id="491" w:name="_Toc297216215"/>
      <w:r/>
      <w:bookmarkStart w:id="492" w:name="_Toc300935006"/>
      <w:r/>
      <w:bookmarkStart w:id="493" w:name="_Toc297048397"/>
      <w:r/>
      <w:bookmarkStart w:id="494" w:name="_Toc296891251"/>
      <w:r/>
      <w:bookmarkStart w:id="495" w:name="_Toc292559921"/>
      <w:r/>
      <w:bookmarkStart w:id="496" w:name="_Toc297120511"/>
      <w:r/>
      <w:bookmarkStart w:id="497" w:name="_Toc296944550"/>
      <w:r/>
      <w:bookmarkStart w:id="498" w:name="_Toc292559416"/>
      <w:r/>
      <w:bookmarkStart w:id="499" w:name="_Toc296503211"/>
      <w:r/>
      <w:bookmarkStart w:id="500" w:name="_Toc297123556"/>
      <w:r/>
      <w:bookmarkStart w:id="501" w:name="_Toc296891039"/>
      <w:r>
        <w:rPr>
          <w:rFonts w:ascii="宋体" w:hAnsi="宋体"/>
          <w:szCs w:val="21"/>
          <w:highlight w:val="none"/>
        </w:rPr>
        <w:t xml:space="preserve">12.4.1 付款周期</w:t>
      </w:r>
      <w:r/>
    </w:p>
    <w:p>
      <w:pPr>
        <w:ind w:firstLine="422"/>
        <w:jc w:val="left"/>
        <w:spacing w:line="330" w:lineRule="exact"/>
        <w:widowControl/>
        <w:rPr>
          <w:rFonts w:ascii="宋体" w:hAnsi="宋体" w:cs="宋体"/>
          <w:sz w:val="24"/>
          <w:highlight w:val="none"/>
        </w:rPr>
      </w:pPr>
      <w:r>
        <w:rPr>
          <w:rFonts w:ascii="宋体" w:hAnsi="宋体"/>
          <w:b/>
          <w:bCs/>
          <w:szCs w:val="21"/>
          <w:highlight w:val="none"/>
        </w:rPr>
        <w:t xml:space="preserve">关于付款周期的约定：</w:t>
      </w:r>
      <w:r>
        <w:rPr>
          <w:rFonts w:hint="eastAsia" w:ascii="宋体" w:hAnsi="宋体"/>
          <w:b/>
          <w:bCs/>
          <w:szCs w:val="21"/>
          <w:highlight w:val="none"/>
        </w:rPr>
        <w:t xml:space="preserve">预付款支</w:t>
      </w:r>
      <w:r>
        <w:rPr>
          <w:rFonts w:hint="eastAsia" w:ascii="宋体" w:hAnsi="宋体"/>
          <w:b/>
          <w:bCs/>
          <w:szCs w:val="21"/>
          <w:highlight w:val="yellow"/>
        </w:rPr>
        <w:t xml:space="preserve">付合同价的40%；工程竣工验收合格并移交相关部门后付至合同价的</w:t>
      </w:r>
      <w:r>
        <w:rPr>
          <w:rFonts w:hint="eastAsia" w:ascii="宋体" w:hAnsi="宋体"/>
          <w:b/>
          <w:bCs/>
          <w:szCs w:val="21"/>
          <w:highlight w:val="yellow"/>
          <w:lang w:val="en-US" w:eastAsia="zh-CN"/>
        </w:rPr>
        <w:t xml:space="preserve">80</w:t>
      </w:r>
      <w:r>
        <w:rPr>
          <w:rFonts w:hint="eastAsia" w:ascii="宋体" w:hAnsi="宋体"/>
          <w:b/>
          <w:bCs/>
          <w:szCs w:val="21"/>
          <w:highlight w:val="yellow"/>
        </w:rPr>
        <w:t xml:space="preserve">%；经审计部门审计结束后付至审定价的</w:t>
      </w:r>
      <w:r>
        <w:rPr>
          <w:rFonts w:hint="eastAsia" w:ascii="宋体" w:hAnsi="宋体"/>
          <w:b/>
          <w:bCs/>
          <w:szCs w:val="21"/>
          <w:highlight w:val="yellow"/>
          <w:lang w:val="en-US" w:eastAsia="zh-CN"/>
        </w:rPr>
        <w:t xml:space="preserve">97</w:t>
      </w:r>
      <w:r>
        <w:rPr>
          <w:rFonts w:hint="eastAsia" w:ascii="宋体" w:hAnsi="宋体"/>
          <w:b/>
          <w:bCs/>
          <w:szCs w:val="21"/>
          <w:highlight w:val="yellow"/>
        </w:rPr>
        <w:t xml:space="preserve">%</w:t>
      </w:r>
      <w:r>
        <w:rPr>
          <w:rFonts w:hint="eastAsia" w:ascii="宋体" w:hAnsi="宋体"/>
          <w:b/>
          <w:bCs/>
          <w:szCs w:val="21"/>
          <w:highlight w:val="yellow"/>
          <w:lang w:eastAsia="zh-CN"/>
        </w:rPr>
        <w:t xml:space="preserve">，</w:t>
      </w:r>
      <w:r>
        <w:rPr>
          <w:rFonts w:hint="eastAsia" w:ascii="宋体" w:hAnsi="宋体"/>
          <w:b/>
          <w:bCs/>
          <w:szCs w:val="21"/>
          <w:highlight w:val="yellow"/>
          <w:lang w:val="en-US" w:eastAsia="zh-CN"/>
        </w:rPr>
        <w:t xml:space="preserve">剩余款项一</w:t>
      </w:r>
      <w:r>
        <w:rPr>
          <w:rFonts w:hint="eastAsia" w:ascii="宋体" w:hAnsi="宋体"/>
          <w:b/>
          <w:bCs/>
          <w:szCs w:val="21"/>
          <w:highlight w:val="none"/>
          <w:lang w:val="en-US" w:eastAsia="zh-CN"/>
        </w:rPr>
        <w:t xml:space="preserve">年后付清。</w:t>
      </w:r>
      <w:r>
        <w:rPr>
          <w:rFonts w:hint="eastAsia" w:ascii="宋体" w:hAnsi="宋体"/>
          <w:b/>
          <w:bCs/>
          <w:szCs w:val="21"/>
          <w:highlight w:val="none"/>
        </w:rPr>
        <w:t xml:space="preserve">（施工单位凭税务部门开具的正式发票支取工程款）</w:t>
      </w:r>
      <w:r/>
    </w:p>
    <w:p>
      <w:pPr>
        <w:ind w:firstLine="420"/>
        <w:jc w:val="left"/>
        <w:spacing w:line="330" w:lineRule="exact"/>
        <w:rPr>
          <w:rFonts w:ascii="宋体" w:hAnsi="宋体"/>
          <w:szCs w:val="21"/>
          <w:highlight w:val="none"/>
        </w:rPr>
      </w:pPr>
      <w:r>
        <w:rPr>
          <w:rFonts w:ascii="宋体" w:hAnsi="宋体"/>
          <w:szCs w:val="21"/>
          <w:highlight w:val="none"/>
        </w:rPr>
        <w:t xml:space="preserve">12.4.2 进度付款申请单的编制</w:t>
      </w:r>
      <w:r/>
    </w:p>
    <w:p>
      <w:pPr>
        <w:ind w:firstLine="420"/>
        <w:jc w:val="left"/>
        <w:spacing w:line="330" w:lineRule="exact"/>
        <w:rPr>
          <w:rFonts w:ascii="宋体" w:hAnsi="宋体"/>
          <w:szCs w:val="21"/>
          <w:highlight w:val="none"/>
        </w:rPr>
      </w:pPr>
      <w:r>
        <w:rPr>
          <w:rFonts w:ascii="宋体" w:hAnsi="宋体"/>
          <w:szCs w:val="21"/>
          <w:highlight w:val="none"/>
        </w:rPr>
        <w:t xml:space="preserve">关于进度付款申请单编制的约定：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ascii="宋体" w:hAnsi="宋体"/>
          <w:szCs w:val="21"/>
          <w:highlight w:val="none"/>
        </w:rPr>
        <w:t xml:space="preserve">2.4.3 进度付款申请单的提交</w:t>
      </w:r>
      <w:r/>
    </w:p>
    <w:p>
      <w:pPr>
        <w:ind w:firstLine="420"/>
        <w:jc w:val="left"/>
        <w:spacing w:line="330" w:lineRule="exact"/>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12.4.4 进度款审核和支付</w:t>
      </w:r>
      <w:r/>
    </w:p>
    <w:p>
      <w:pPr>
        <w:ind w:firstLine="420"/>
        <w:jc w:val="left"/>
        <w:spacing w:line="330" w:lineRule="exact"/>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12.4.6 支付分解表的编制</w:t>
      </w:r>
      <w:r/>
    </w:p>
    <w:p>
      <w:pPr>
        <w:ind w:firstLine="420"/>
        <w:jc w:val="left"/>
        <w:spacing w:line="330" w:lineRule="exact"/>
        <w:rPr>
          <w:rFonts w:ascii="宋体" w:hAnsi="宋体"/>
          <w:szCs w:val="21"/>
        </w:rPr>
      </w:pPr>
      <w:r>
        <w:rPr>
          <w:rFonts w:ascii="宋体" w:hAnsi="宋体"/>
          <w:szCs w:val="21"/>
        </w:rPr>
        <w:t xml:space="preserve">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3、单价合同的总价项目支付分解表的编制与审批：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331"/>
      <w:r/>
    </w:p>
    <w:p>
      <w:pPr>
        <w:pStyle w:val="650"/>
        <w:ind w:firstLine="422"/>
        <w:spacing w:before="0" w:after="0" w:line="330" w:lineRule="exact"/>
        <w:rPr>
          <w:rFonts w:ascii="宋体" w:hAnsi="宋体"/>
          <w:sz w:val="21"/>
          <w:szCs w:val="21"/>
        </w:rPr>
      </w:pPr>
      <w:r/>
      <w:bookmarkStart w:id="502" w:name="_Toc351203645"/>
      <w:r/>
      <w:bookmarkStart w:id="503" w:name="_Toc296347218"/>
      <w:r/>
      <w:bookmarkStart w:id="504" w:name="_Toc312678053"/>
      <w:r/>
      <w:bookmarkStart w:id="505" w:name="_Toc296944558"/>
      <w:r/>
      <w:bookmarkStart w:id="506" w:name="_Toc300935015"/>
      <w:r/>
      <w:bookmarkStart w:id="507" w:name="_Toc297048405"/>
      <w:r/>
      <w:bookmarkStart w:id="508" w:name="_Toc297120519"/>
      <w:r/>
      <w:bookmarkStart w:id="509" w:name="_Toc297216223"/>
      <w:r/>
      <w:bookmarkStart w:id="510" w:name="_Toc296891259"/>
      <w:r/>
      <w:bookmarkStart w:id="511" w:name="_Toc292559929"/>
      <w:r/>
      <w:bookmarkStart w:id="512" w:name="_Toc297123564"/>
      <w:r/>
      <w:bookmarkStart w:id="513" w:name="_Toc296346720"/>
      <w:r/>
      <w:bookmarkStart w:id="514" w:name="_Toc296891047"/>
      <w:r/>
      <w:bookmarkStart w:id="515" w:name="_Toc304295593"/>
      <w:r/>
      <w:bookmarkStart w:id="516" w:name="_Toc292559424"/>
      <w:r/>
      <w:bookmarkStart w:id="517" w:name="_Toc303539172"/>
      <w:r/>
      <w:bookmarkStart w:id="518" w:name="_Toc296503219"/>
      <w:r>
        <w:rPr>
          <w:rFonts w:ascii="宋体" w:hAnsi="宋体"/>
          <w:sz w:val="21"/>
          <w:szCs w:val="21"/>
        </w:rPr>
        <w:t xml:space="preserve">13.</w:t>
      </w:r>
      <w:r>
        <w:rPr>
          <w:rFonts w:hint="eastAsia" w:ascii="宋体" w:hAnsi="宋体"/>
          <w:sz w:val="21"/>
          <w:szCs w:val="21"/>
        </w:rPr>
        <w:t xml:space="preserve"> </w:t>
      </w:r>
      <w:r>
        <w:rPr>
          <w:rFonts w:ascii="宋体" w:hAnsi="宋体"/>
          <w:sz w:val="21"/>
          <w:szCs w:val="21"/>
        </w:rPr>
        <w:t xml:space="preserve">验收和工程试车</w:t>
      </w:r>
      <w:bookmarkEnd w:id="502"/>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p>
    <w:p>
      <w:pPr>
        <w:ind w:firstLine="420"/>
        <w:spacing w:line="330" w:lineRule="exact"/>
        <w:rPr>
          <w:rFonts w:ascii="宋体" w:hAnsi="宋体"/>
          <w:szCs w:val="21"/>
        </w:rPr>
      </w:pPr>
      <w:r>
        <w:rPr>
          <w:rFonts w:ascii="宋体" w:hAnsi="宋体"/>
          <w:szCs w:val="21"/>
        </w:rPr>
        <w:t xml:space="preserve">13.1 分部分项工程验收</w:t>
      </w:r>
      <w:r/>
    </w:p>
    <w:p>
      <w:pPr>
        <w:ind w:firstLine="420"/>
        <w:jc w:val="left"/>
        <w:spacing w:line="330" w:lineRule="exact"/>
        <w:rPr>
          <w:rFonts w:ascii="宋体" w:hAnsi="宋体"/>
          <w:szCs w:val="21"/>
        </w:rPr>
      </w:pPr>
      <w:r>
        <w:rPr>
          <w:rFonts w:ascii="宋体" w:hAnsi="宋体"/>
          <w:szCs w:val="21"/>
        </w:rPr>
        <w:t xml:space="preserve">13.1.2监理人不能按时进行验收时，应提前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b/>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ind w:firstLine="420"/>
        <w:spacing w:line="330" w:lineRule="exact"/>
        <w:rPr>
          <w:rFonts w:ascii="宋体" w:hAnsi="宋体"/>
          <w:szCs w:val="21"/>
        </w:rPr>
      </w:pPr>
      <w:r/>
      <w:bookmarkStart w:id="519" w:name="_Toc303539173"/>
      <w:r/>
      <w:bookmarkStart w:id="520" w:name="_Toc292559428"/>
      <w:r/>
      <w:bookmarkStart w:id="521" w:name="_Toc300935016"/>
      <w:r/>
      <w:bookmarkStart w:id="522" w:name="_Toc296891263"/>
      <w:r/>
      <w:bookmarkStart w:id="523" w:name="_Toc304295596"/>
      <w:r/>
      <w:bookmarkStart w:id="524" w:name="_Toc296346724"/>
      <w:r/>
      <w:bookmarkStart w:id="525" w:name="_Toc312678056"/>
      <w:r/>
      <w:bookmarkStart w:id="526" w:name="_Toc296503223"/>
      <w:r/>
      <w:bookmarkStart w:id="527" w:name="_Toc296891051"/>
      <w:r/>
      <w:bookmarkStart w:id="528" w:name="_Toc296347222"/>
      <w:r/>
      <w:bookmarkStart w:id="529" w:name="_Toc297123565"/>
      <w:r/>
      <w:bookmarkStart w:id="530" w:name="_Toc297216224"/>
      <w:r/>
      <w:bookmarkStart w:id="531" w:name="_Toc292559933"/>
      <w:r/>
      <w:bookmarkStart w:id="532" w:name="_Toc297048409"/>
      <w:r/>
      <w:bookmarkStart w:id="533" w:name="_Toc297120523"/>
      <w:r/>
      <w:bookmarkStart w:id="534" w:name="_Toc296944562"/>
      <w:r/>
      <w:bookmarkStart w:id="535" w:name="_Toc267251474"/>
      <w:r/>
      <w:bookmarkStart w:id="536" w:name="_Toc267251473"/>
      <w:r/>
      <w:bookmarkStart w:id="537" w:name="_Toc267251475"/>
      <w:r/>
      <w:bookmarkStart w:id="538" w:name="_Toc267251472"/>
      <w:r/>
      <w:bookmarkStart w:id="539" w:name="_Toc267251476"/>
      <w:r/>
      <w:bookmarkStart w:id="540" w:name="_Toc267251470"/>
      <w:r/>
      <w:bookmarkStart w:id="541" w:name="_Toc267251471"/>
      <w:r>
        <w:rPr>
          <w:rFonts w:ascii="宋体" w:hAnsi="宋体"/>
          <w:szCs w:val="21"/>
        </w:rPr>
        <w:t xml:space="preserve">13.2 竣工验收</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p>
    <w:p>
      <w:pPr>
        <w:ind w:firstLine="420"/>
        <w:jc w:val="left"/>
        <w:spacing w:line="330" w:lineRule="exact"/>
        <w:rPr>
          <w:rFonts w:ascii="宋体" w:hAnsi="宋体"/>
          <w:szCs w:val="21"/>
        </w:rPr>
      </w:pPr>
      <w:r/>
      <w:bookmarkStart w:id="542" w:name="_Toc280868704"/>
      <w:r/>
      <w:bookmarkStart w:id="543" w:name="_Toc280868705"/>
      <w:r/>
      <w:bookmarkStart w:id="544" w:name="_Toc280868706"/>
      <w:r/>
      <w:bookmarkStart w:id="545" w:name="_Toc280868707"/>
      <w:r/>
      <w:bookmarkStart w:id="546" w:name="_Toc280868708"/>
      <w:r/>
      <w:bookmarkStart w:id="547" w:name="_Toc280868709"/>
      <w:r>
        <w:rPr>
          <w:rFonts w:ascii="宋体" w:hAnsi="宋体"/>
          <w:szCs w:val="21"/>
        </w:rPr>
        <w:t xml:space="preserve">13.2.2竣工验收程序</w:t>
      </w:r>
      <w:bookmarkEnd w:id="542"/>
      <w:r/>
    </w:p>
    <w:p>
      <w:pPr>
        <w:ind w:firstLine="420"/>
        <w:jc w:val="left"/>
        <w:spacing w:line="330" w:lineRule="exact"/>
        <w:rPr>
          <w:rFonts w:ascii="宋体" w:hAnsi="宋体"/>
          <w:szCs w:val="21"/>
        </w:rPr>
      </w:pPr>
      <w:r>
        <w:rPr>
          <w:rFonts w:ascii="宋体" w:hAnsi="宋体"/>
          <w:szCs w:val="21"/>
        </w:rPr>
        <w:t xml:space="preserve">关于竣工验收程序的约定：</w:t>
      </w:r>
      <w:r>
        <w:rPr>
          <w:rFonts w:ascii="宋体" w:hAnsi="宋体"/>
          <w:szCs w:val="21"/>
          <w:u w:val="single"/>
        </w:rPr>
        <w:t xml:space="preserve">  </w:t>
      </w:r>
      <w:r>
        <w:rPr>
          <w:rFonts w:hint="eastAsia" w:ascii="宋体" w:hAnsi="宋体"/>
          <w:szCs w:val="21"/>
          <w:u w:val="single"/>
        </w:rPr>
        <w:t xml:space="preserve">按管理部门有关要求，其它 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本条通用合同条款不适用该项目  </w:t>
      </w:r>
      <w:r>
        <w:rPr>
          <w:rFonts w:ascii="宋体" w:hAnsi="宋体"/>
          <w:szCs w:val="21"/>
        </w:rPr>
        <w:t xml:space="preserve">。</w:t>
      </w:r>
      <w:bookmarkEnd w:id="543"/>
      <w:r/>
    </w:p>
    <w:p>
      <w:pPr>
        <w:ind w:firstLine="420"/>
        <w:jc w:val="left"/>
        <w:spacing w:line="330" w:lineRule="exact"/>
        <w:rPr>
          <w:rFonts w:ascii="宋体" w:hAnsi="宋体"/>
          <w:szCs w:val="21"/>
        </w:rPr>
      </w:pPr>
      <w:r>
        <w:rPr>
          <w:rFonts w:ascii="宋体" w:hAnsi="宋体"/>
          <w:szCs w:val="21"/>
        </w:rPr>
        <w:t xml:space="preserve">13.2.5移交、接收全部与部分工程</w:t>
      </w:r>
      <w:bookmarkEnd w:id="544"/>
      <w:r/>
    </w:p>
    <w:p>
      <w:pPr>
        <w:ind w:firstLine="420"/>
        <w:jc w:val="left"/>
        <w:spacing w:line="330" w:lineRule="exact"/>
        <w:rPr>
          <w:rFonts w:ascii="宋体" w:hAnsi="宋体"/>
          <w:szCs w:val="21"/>
        </w:rPr>
      </w:pPr>
      <w:r>
        <w:rPr>
          <w:rFonts w:hint="eastAsia" w:ascii="宋体" w:hAnsi="宋体"/>
          <w:szCs w:val="21"/>
        </w:rPr>
        <w:t xml:space="preserve">承包人向发包人移交工程的期限：</w:t>
      </w:r>
      <w:r>
        <w:rPr>
          <w:rFonts w:ascii="宋体" w:hAnsi="宋体"/>
          <w:szCs w:val="21"/>
          <w:u w:val="single"/>
        </w:rPr>
        <w:t xml:space="preserve"> </w:t>
      </w:r>
      <w:r>
        <w:rPr>
          <w:rFonts w:hint="eastAsia" w:ascii="宋体" w:hAnsi="宋体"/>
          <w:szCs w:val="21"/>
          <w:u w:val="single"/>
        </w:rPr>
        <w:t xml:space="preserve">按通用合同条款执行 </w:t>
      </w:r>
      <w:r>
        <w:rPr>
          <w:rFonts w:hint="eastAsia"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发包人未按本合同约定接收全部或部分工程的，违约金的计算方法为：</w:t>
      </w:r>
      <w:r>
        <w:rPr>
          <w:rFonts w:hint="eastAsia" w:ascii="宋体" w:hAnsi="宋体"/>
          <w:szCs w:val="21"/>
          <w:u w:val="single"/>
        </w:rPr>
        <w:t xml:space="preserve">本条通用合同条款不适用该项目</w:t>
      </w:r>
      <w:r>
        <w:rPr>
          <w:rFonts w:ascii="宋体" w:hAnsi="宋体"/>
          <w:szCs w:val="21"/>
        </w:rPr>
        <w:t xml:space="preserve">。</w:t>
      </w:r>
      <w:bookmarkEnd w:id="545"/>
      <w:r/>
    </w:p>
    <w:p>
      <w:pPr>
        <w:ind w:firstLine="420"/>
        <w:jc w:val="left"/>
        <w:spacing w:line="330" w:lineRule="exact"/>
        <w:rPr>
          <w:rFonts w:ascii="宋体" w:hAnsi="宋体"/>
          <w:szCs w:val="21"/>
        </w:rPr>
      </w:pPr>
      <w:r>
        <w:rPr>
          <w:rFonts w:ascii="宋体" w:hAnsi="宋体"/>
          <w:szCs w:val="21"/>
        </w:rPr>
        <w:t xml:space="preserve">承包人未按时移交工程的，违约金的计算方法为：</w:t>
      </w:r>
      <w:r>
        <w:rPr>
          <w:rFonts w:hint="eastAsia" w:ascii="宋体" w:hAnsi="宋体"/>
          <w:szCs w:val="21"/>
          <w:u w:val="single"/>
        </w:rPr>
        <w:t xml:space="preserve">每逾期一天，承包人应向发包人支付合同价的千分之一的违约金，并赔偿由此给发包人造成的各种损失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13.3 工程试车</w:t>
      </w:r>
      <w:bookmarkEnd w:id="546"/>
      <w:r/>
    </w:p>
    <w:p>
      <w:pPr>
        <w:ind w:firstLine="420"/>
        <w:jc w:val="left"/>
        <w:spacing w:line="330" w:lineRule="exact"/>
        <w:rPr>
          <w:rFonts w:ascii="宋体" w:hAnsi="宋体"/>
          <w:szCs w:val="21"/>
        </w:rPr>
      </w:pPr>
      <w:r>
        <w:rPr>
          <w:rFonts w:ascii="宋体" w:hAnsi="宋体"/>
          <w:szCs w:val="21"/>
        </w:rPr>
        <w:t xml:space="preserve">13.3.1 试车程序</w:t>
      </w:r>
      <w:r/>
    </w:p>
    <w:p>
      <w:pPr>
        <w:ind w:firstLine="420"/>
        <w:jc w:val="left"/>
        <w:spacing w:line="330" w:lineRule="exact"/>
        <w:rPr>
          <w:rFonts w:ascii="宋体" w:hAnsi="宋体"/>
          <w:szCs w:val="21"/>
        </w:rPr>
      </w:pPr>
      <w:r>
        <w:rPr>
          <w:rFonts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（1）单机无负荷试车费用由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（2）无负荷联动试车费用由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13.3.3 投料试车</w:t>
      </w:r>
      <w:r/>
    </w:p>
    <w:p>
      <w:pPr>
        <w:ind w:firstLine="420"/>
        <w:jc w:val="left"/>
        <w:spacing w:line="330" w:lineRule="exact"/>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13.6 竣工退场</w:t>
      </w:r>
      <w:r/>
    </w:p>
    <w:p>
      <w:pPr>
        <w:ind w:firstLine="420"/>
        <w:jc w:val="left"/>
        <w:spacing w:line="330" w:lineRule="exact"/>
        <w:rPr>
          <w:rFonts w:ascii="宋体" w:hAnsi="宋体"/>
          <w:szCs w:val="21"/>
        </w:rPr>
      </w:pPr>
      <w:r>
        <w:rPr>
          <w:rFonts w:ascii="宋体" w:hAnsi="宋体"/>
          <w:szCs w:val="21"/>
        </w:rPr>
        <w:t xml:space="preserve">13.6.1 竣工退场</w:t>
      </w:r>
      <w:r/>
    </w:p>
    <w:p>
      <w:pPr>
        <w:ind w:firstLine="420"/>
        <w:jc w:val="left"/>
        <w:spacing w:line="330" w:lineRule="exact"/>
        <w:rPr>
          <w:rFonts w:ascii="宋体" w:hAnsi="宋体"/>
          <w:szCs w:val="21"/>
        </w:rPr>
      </w:pPr>
      <w:r>
        <w:rPr>
          <w:rFonts w:ascii="宋体" w:hAnsi="宋体"/>
          <w:szCs w:val="21"/>
        </w:rPr>
        <w:t xml:space="preserve">承包人完成竣工退场的期限：</w:t>
      </w:r>
      <w:r>
        <w:rPr>
          <w:rFonts w:ascii="宋体" w:hAnsi="宋体"/>
          <w:szCs w:val="21"/>
          <w:u w:val="single"/>
        </w:rPr>
        <w:t xml:space="preserve"> </w:t>
      </w:r>
      <w:r>
        <w:rPr>
          <w:rFonts w:hint="eastAsia" w:ascii="宋体" w:hAnsi="宋体"/>
          <w:szCs w:val="21"/>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szCs w:val="21"/>
          <w:u w:val="single"/>
        </w:rPr>
        <w:t xml:space="preserve">    </w:t>
      </w:r>
      <w:r>
        <w:rPr>
          <w:rFonts w:ascii="宋体" w:hAnsi="宋体"/>
          <w:szCs w:val="21"/>
        </w:rPr>
        <w:t xml:space="preserve">。</w:t>
      </w:r>
      <w:r/>
    </w:p>
    <w:p>
      <w:pPr>
        <w:pStyle w:val="650"/>
        <w:ind w:firstLine="422"/>
        <w:spacing w:before="0" w:after="0" w:line="330" w:lineRule="exact"/>
        <w:rPr>
          <w:rFonts w:ascii="宋体" w:hAnsi="宋体"/>
          <w:sz w:val="21"/>
          <w:szCs w:val="21"/>
        </w:rPr>
      </w:pPr>
      <w:r/>
      <w:bookmarkStart w:id="548" w:name="_Toc351203646"/>
      <w:r>
        <w:rPr>
          <w:rFonts w:ascii="宋体" w:hAnsi="宋体"/>
          <w:sz w:val="21"/>
          <w:szCs w:val="21"/>
        </w:rPr>
        <w:t xml:space="preserve">14. 竣工结算</w:t>
      </w:r>
      <w:bookmarkEnd w:id="548"/>
      <w:r/>
      <w:r/>
    </w:p>
    <w:p>
      <w:pPr>
        <w:ind w:firstLine="420"/>
        <w:spacing w:line="330" w:lineRule="exact"/>
        <w:rPr>
          <w:rFonts w:ascii="宋体" w:hAnsi="宋体"/>
          <w:szCs w:val="21"/>
        </w:rPr>
      </w:pPr>
      <w:r>
        <w:rPr>
          <w:rFonts w:ascii="宋体" w:hAnsi="宋体"/>
          <w:szCs w:val="21"/>
        </w:rPr>
        <w:t xml:space="preserve">14.1 竣工</w:t>
      </w:r>
      <w:r>
        <w:rPr>
          <w:rFonts w:hint="eastAsia" w:ascii="宋体" w:hAnsi="宋体"/>
          <w:szCs w:val="21"/>
        </w:rPr>
        <w:t xml:space="preserve">结算</w:t>
      </w:r>
      <w:r>
        <w:rPr>
          <w:rFonts w:ascii="宋体" w:hAnsi="宋体"/>
          <w:szCs w:val="21"/>
        </w:rPr>
        <w:t xml:space="preserve">申请</w:t>
      </w:r>
      <w:r/>
    </w:p>
    <w:p>
      <w:pPr>
        <w:ind w:firstLine="420"/>
        <w:jc w:val="left"/>
        <w:spacing w:line="330" w:lineRule="exact"/>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ascii="宋体" w:hAnsi="宋体"/>
          <w:szCs w:val="21"/>
          <w:u w:val="single"/>
        </w:rPr>
        <w:t xml:space="preserve"> </w:t>
      </w:r>
      <w:r>
        <w:rPr>
          <w:rFonts w:hint="eastAsia" w:ascii="宋体" w:hAnsi="宋体"/>
          <w:szCs w:val="21"/>
          <w:u w:val="single"/>
        </w:rPr>
        <w:t xml:space="preserve">满足专用合同条款第12.4.1项〔付款周期〕中相应时间节点要求</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ascii="宋体" w:hAnsi="宋体"/>
          <w:szCs w:val="21"/>
          <w:u w:val="single"/>
        </w:rPr>
        <w:t xml:space="preserve"> </w:t>
      </w:r>
      <w:r>
        <w:rPr>
          <w:rFonts w:hint="eastAsia" w:ascii="宋体" w:hAnsi="宋体"/>
          <w:szCs w:val="21"/>
          <w:u w:val="single"/>
        </w:rPr>
        <w:t xml:space="preserve">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w:t>
      </w:r>
      <w:r>
        <w:rPr>
          <w:rFonts w:hint="eastAsia" w:ascii="宋体" w:hAnsi="宋体"/>
          <w:szCs w:val="21"/>
          <w:u w:val="single"/>
          <w:lang w:val="en-US" w:eastAsia="zh-CN"/>
        </w:rPr>
        <w:t xml:space="preserve">馆</w:t>
      </w:r>
      <w:r>
        <w:rPr>
          <w:rFonts w:hint="eastAsia" w:ascii="宋体" w:hAnsi="宋体"/>
          <w:szCs w:val="21"/>
          <w:u w:val="single"/>
        </w:rPr>
        <w:t xml:space="preserve">存档的资料）；（6）设计变更、工程签证、图纸会审、会议纪要等结算资料；（7）电子录像及照片；（8）甲供材料结算单、水电费结算单（如有）；（9）其他需要的资料。资料清单一式不少于3份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竣工结算审核</w:t>
      </w:r>
      <w:r/>
    </w:p>
    <w:p>
      <w:pPr>
        <w:ind w:firstLine="420"/>
        <w:jc w:val="left"/>
        <w:spacing w:line="330" w:lineRule="exact"/>
        <w:rPr>
          <w:rFonts w:hint="eastAsia" w:ascii="宋体" w:hAnsi="宋体"/>
          <w:szCs w:val="21"/>
          <w:u w:val="singl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szCs w:val="21"/>
          <w:u w:val="single"/>
        </w:rPr>
        <w:t xml:space="preserve">  </w:t>
      </w:r>
      <w:r>
        <w:rPr>
          <w:rFonts w:hint="eastAsia" w:ascii="宋体" w:hAnsi="宋体"/>
          <w:szCs w:val="21"/>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w:t>
      </w:r>
      <w:r>
        <w:rPr>
          <w:rFonts w:ascii="宋体" w:hAnsi="宋体"/>
          <w:szCs w:val="21"/>
          <w:u w:val="single"/>
        </w:rPr>
        <w:t xml:space="preserve">  </w:t>
      </w:r>
      <w:r>
        <w:rPr>
          <w:rFonts w:ascii="宋体" w:hAnsi="宋体"/>
          <w:szCs w:val="21"/>
        </w:rPr>
        <w:t xml:space="preserve">。</w:t>
      </w:r>
      <w:r>
        <w:rPr>
          <w:rFonts w:hint="eastAsia" w:ascii="宋体" w:hAnsi="宋体"/>
          <w:szCs w:val="21"/>
          <w:u w:val="single"/>
        </w:rPr>
        <w:t xml:space="preserve">如因承包人提交的工程结算资料不完整，或者承包人不积极配合审计工作，或者承包人未及时确认审计结果，导致出具审核报告的时间延误，相应责任由承包人承担。</w:t>
      </w:r>
      <w:r/>
    </w:p>
    <w:p>
      <w:pPr>
        <w:ind w:firstLine="420"/>
        <w:jc w:val="left"/>
        <w:spacing w:line="330" w:lineRule="exact"/>
        <w:rPr>
          <w:rFonts w:hint="eastAsia" w:ascii="宋体" w:hAnsi="宋体" w:eastAsia="宋体"/>
          <w:szCs w:val="21"/>
          <w:u w:val="single"/>
          <w:lang w:eastAsia="zh-CN"/>
        </w:rPr>
      </w:pPr>
      <w:r>
        <w:rPr>
          <w:rFonts w:ascii="宋体" w:hAnsi="宋体"/>
          <w:szCs w:val="21"/>
        </w:rPr>
        <w:t xml:space="preserve">发包人完成竣工付款的期限：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u w:val="single"/>
        </w:rPr>
        <w:t xml:space="preserve">按照第20条〔争议解决〕约定处理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14.4 最终结清</w:t>
      </w:r>
      <w:r/>
    </w:p>
    <w:p>
      <w:pPr>
        <w:ind w:firstLine="420"/>
        <w:jc w:val="left"/>
        <w:spacing w:line="330" w:lineRule="exact"/>
        <w:rPr>
          <w:rFonts w:ascii="宋体" w:hAnsi="宋体"/>
          <w:szCs w:val="21"/>
        </w:rPr>
      </w:pPr>
      <w:r>
        <w:rPr>
          <w:rFonts w:ascii="宋体" w:hAnsi="宋体"/>
          <w:szCs w:val="21"/>
        </w:rPr>
        <w:t xml:space="preserve">14.4.1 最终结清申请单</w:t>
      </w:r>
      <w:r/>
    </w:p>
    <w:p>
      <w:pPr>
        <w:ind w:firstLine="420"/>
        <w:jc w:val="left"/>
        <w:spacing w:line="330" w:lineRule="exact"/>
        <w:rPr>
          <w:rFonts w:ascii="宋体" w:hAnsi="宋体"/>
          <w:szCs w:val="21"/>
        </w:rPr>
      </w:pPr>
      <w:r>
        <w:rPr>
          <w:rFonts w:ascii="宋体" w:hAnsi="宋体"/>
          <w:szCs w:val="21"/>
        </w:rPr>
        <w:t xml:space="preserve">承包人提交最终结清申请单的份数：</w:t>
      </w:r>
      <w:r>
        <w:rPr>
          <w:rFonts w:ascii="宋体" w:hAnsi="宋体"/>
          <w:szCs w:val="21"/>
          <w:u w:val="single"/>
        </w:rPr>
        <w:t xml:space="preserve"> </w:t>
      </w:r>
      <w:r>
        <w:rPr>
          <w:rFonts w:hint="eastAsia" w:ascii="宋体" w:hAnsi="宋体"/>
          <w:szCs w:val="21"/>
          <w:u w:val="single"/>
        </w:rPr>
        <w:t xml:space="preserve">不少于4份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承包人提交最终结算申请单的期限：</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14.4.2 最终结清证书和支付</w:t>
      </w:r>
      <w:r/>
    </w:p>
    <w:p>
      <w:pPr>
        <w:ind w:firstLine="420"/>
        <w:jc w:val="left"/>
        <w:spacing w:line="330" w:lineRule="exact"/>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（2）发包人完成支付的期限：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w:t>
      </w:r>
      <w:r>
        <w:rPr>
          <w:rFonts w:ascii="宋体" w:hAnsi="宋体"/>
          <w:szCs w:val="21"/>
        </w:rPr>
        <w:t xml:space="preserve">。</w:t>
      </w:r>
      <w:bookmarkEnd w:id="535"/>
      <w:bookmarkEnd w:id="536"/>
      <w:bookmarkEnd w:id="537"/>
      <w:bookmarkEnd w:id="538"/>
      <w:bookmarkEnd w:id="539"/>
      <w:bookmarkEnd w:id="540"/>
      <w:bookmarkEnd w:id="541"/>
      <w:bookmarkEnd w:id="547"/>
      <w:r/>
    </w:p>
    <w:p>
      <w:pPr>
        <w:pStyle w:val="650"/>
        <w:ind w:firstLine="422"/>
        <w:spacing w:before="0" w:after="0" w:line="330" w:lineRule="exact"/>
        <w:rPr>
          <w:rFonts w:ascii="宋体" w:hAnsi="宋体"/>
          <w:sz w:val="21"/>
          <w:szCs w:val="21"/>
        </w:rPr>
      </w:pPr>
      <w:r/>
      <w:bookmarkStart w:id="549" w:name="_Toc351203647"/>
      <w:r/>
      <w:bookmarkStart w:id="550" w:name="_Toc267251483"/>
      <w:r/>
      <w:bookmarkStart w:id="551" w:name="_Toc267251484"/>
      <w:r/>
      <w:bookmarkStart w:id="552" w:name="_Toc267251482"/>
      <w:r/>
      <w:bookmarkStart w:id="553" w:name="_Toc267251485"/>
      <w:r/>
      <w:bookmarkStart w:id="554" w:name="_Toc267251490"/>
      <w:r/>
      <w:bookmarkStart w:id="555" w:name="_Toc267251486"/>
      <w:r/>
      <w:bookmarkStart w:id="556" w:name="_Toc267251489"/>
      <w:r/>
      <w:bookmarkStart w:id="557" w:name="_Toc267251488"/>
      <w:r/>
      <w:bookmarkStart w:id="558" w:name="_Toc267251501"/>
      <w:r/>
      <w:bookmarkStart w:id="559" w:name="_Toc267251496"/>
      <w:r/>
      <w:bookmarkStart w:id="560" w:name="_Toc267251498"/>
      <w:r/>
      <w:bookmarkStart w:id="561" w:name="_Toc267251497"/>
      <w:r/>
      <w:bookmarkStart w:id="562" w:name="_Toc267251502"/>
      <w:r/>
      <w:bookmarkStart w:id="563" w:name="_Toc267251492"/>
      <w:r/>
      <w:bookmarkStart w:id="564" w:name="_Toc267251499"/>
      <w:r/>
      <w:bookmarkStart w:id="565" w:name="_Toc267251495"/>
      <w:r/>
      <w:bookmarkStart w:id="566" w:name="_Toc267251494"/>
      <w:r/>
      <w:bookmarkStart w:id="567" w:name="_Toc267251503"/>
      <w:r/>
      <w:bookmarkStart w:id="568" w:name="_Toc267251493"/>
      <w:r/>
      <w:bookmarkStart w:id="569" w:name="_Toc267251491"/>
      <w:r/>
      <w:bookmarkStart w:id="570" w:name="_Toc267251504"/>
      <w:r/>
      <w:bookmarkStart w:id="571" w:name="_Toc267251506"/>
      <w:r/>
      <w:bookmarkStart w:id="572" w:name="_Toc267251507"/>
      <w:r/>
      <w:bookmarkStart w:id="573" w:name="_Toc267251508"/>
      <w:r/>
      <w:bookmarkStart w:id="574" w:name="_Toc267251509"/>
      <w:r/>
      <w:bookmarkStart w:id="575" w:name="_Toc267251513"/>
      <w:r/>
      <w:bookmarkStart w:id="576" w:name="_Toc267251510"/>
      <w:r/>
      <w:bookmarkStart w:id="577" w:name="_Toc267251514"/>
      <w:r/>
      <w:bookmarkStart w:id="578" w:name="_Toc267251515"/>
      <w:r/>
      <w:bookmarkStart w:id="579" w:name="_Toc267251511"/>
      <w:r>
        <w:rPr>
          <w:rFonts w:ascii="宋体" w:hAnsi="宋体"/>
          <w:sz w:val="21"/>
          <w:szCs w:val="21"/>
        </w:rPr>
        <w:t xml:space="preserve">15. 缺陷责任期与保修</w:t>
      </w:r>
      <w:bookmarkEnd w:id="549"/>
      <w:r/>
      <w:r/>
    </w:p>
    <w:p>
      <w:pPr>
        <w:ind w:firstLine="420"/>
        <w:spacing w:line="330" w:lineRule="exact"/>
        <w:rPr>
          <w:rFonts w:ascii="宋体" w:hAnsi="宋体"/>
          <w:szCs w:val="21"/>
        </w:rPr>
      </w:pPr>
      <w:r>
        <w:rPr>
          <w:rFonts w:ascii="宋体" w:hAnsi="宋体"/>
          <w:szCs w:val="21"/>
        </w:rPr>
        <w:t xml:space="preserve">15.2缺陷责任期</w:t>
      </w:r>
      <w:bookmarkEnd w:id="550"/>
      <w:r/>
      <w:r/>
    </w:p>
    <w:p>
      <w:pPr>
        <w:ind w:firstLine="420"/>
        <w:jc w:val="left"/>
        <w:spacing w:line="330" w:lineRule="exact"/>
        <w:rPr>
          <w:rFonts w:ascii="宋体" w:hAnsi="宋体"/>
          <w:szCs w:val="21"/>
        </w:rPr>
      </w:pPr>
      <w:r>
        <w:rPr>
          <w:rFonts w:ascii="宋体" w:hAnsi="宋体"/>
          <w:szCs w:val="21"/>
        </w:rPr>
        <w:t xml:space="preserve">缺陷责任期的具体期限：</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15.3 质量保证金</w:t>
      </w:r>
      <w:r/>
    </w:p>
    <w:p>
      <w:pPr>
        <w:ind w:firstLine="420"/>
        <w:jc w:val="left"/>
        <w:spacing w:line="330" w:lineRule="exact"/>
        <w:rPr>
          <w:rFonts w:ascii="宋体" w:hAnsi="宋体"/>
          <w:szCs w:val="21"/>
        </w:rPr>
      </w:pPr>
      <w:r>
        <w:rPr>
          <w:rFonts w:hint="eastAsia" w:ascii="宋体" w:hAnsi="宋体"/>
          <w:szCs w:val="21"/>
        </w:rPr>
        <w:t xml:space="preserve">关于是否扣留质量保证金的约定：</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在工程项目竣工前，承包人按专用合同条款第3.7条提供履约担保的，发包人不得同时预留工程质量保证金。</w:t>
      </w:r>
      <w:r/>
    </w:p>
    <w:p>
      <w:pPr>
        <w:ind w:firstLine="420"/>
        <w:jc w:val="left"/>
        <w:spacing w:line="33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w:t>
      </w:r>
      <w:r>
        <w:rPr>
          <w:rFonts w:ascii="宋体" w:hAnsi="宋体"/>
          <w:szCs w:val="21"/>
        </w:rPr>
        <w:t xml:space="preserve">质量保证金的</w:t>
      </w:r>
      <w:r>
        <w:rPr>
          <w:rFonts w:hint="eastAsia" w:ascii="宋体" w:hAnsi="宋体"/>
          <w:szCs w:val="21"/>
        </w:rPr>
        <w:t xml:space="preserve">方</w:t>
      </w:r>
      <w:r>
        <w:rPr>
          <w:rFonts w:ascii="宋体" w:hAnsi="宋体"/>
          <w:szCs w:val="21"/>
        </w:rPr>
        <w:t xml:space="preserve">式</w:t>
      </w:r>
      <w:r/>
    </w:p>
    <w:p>
      <w:pPr>
        <w:ind w:firstLine="420"/>
        <w:jc w:val="left"/>
        <w:spacing w:line="330" w:lineRule="exact"/>
        <w:rPr>
          <w:rFonts w:ascii="宋体" w:hAnsi="宋体"/>
          <w:szCs w:val="21"/>
        </w:rPr>
      </w:pPr>
      <w:r>
        <w:rPr>
          <w:rFonts w:ascii="宋体" w:hAnsi="宋体"/>
          <w:szCs w:val="21"/>
        </w:rPr>
        <w:t xml:space="preserve">质量保证金采用以下第</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（1）质量保证金保函，保证金额为：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ascii="宋体" w:hAnsi="宋体"/>
          <w:szCs w:val="21"/>
        </w:rPr>
        <w:t xml:space="preserve">%的工程款；</w:t>
      </w:r>
      <w:r/>
    </w:p>
    <w:p>
      <w:pPr>
        <w:ind w:firstLine="420"/>
        <w:jc w:val="left"/>
        <w:spacing w:line="330" w:lineRule="exact"/>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15.3.2 质量保证金的扣留 </w:t>
      </w:r>
      <w:r/>
    </w:p>
    <w:p>
      <w:pPr>
        <w:ind w:firstLine="420"/>
        <w:jc w:val="left"/>
        <w:spacing w:line="330" w:lineRule="exact"/>
        <w:rPr>
          <w:rFonts w:ascii="宋体" w:hAnsi="宋体"/>
          <w:szCs w:val="21"/>
        </w:rPr>
      </w:pPr>
      <w:r>
        <w:rPr>
          <w:rFonts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30" w:lineRule="exact"/>
        <w:rPr>
          <w:rFonts w:ascii="宋体" w:hAnsi="宋体"/>
          <w:szCs w:val="21"/>
        </w:rPr>
        <w:outlineLvl w:val="0"/>
      </w:pPr>
      <w:r>
        <w:rPr>
          <w:rFonts w:ascii="宋体" w:hAnsi="宋体"/>
          <w:szCs w:val="21"/>
        </w:rPr>
        <w:t xml:space="preserve">（2）工程竣工结算时一次性扣留质量保证金；</w:t>
      </w:r>
      <w:r/>
    </w:p>
    <w:p>
      <w:pPr>
        <w:ind w:firstLine="420"/>
        <w:jc w:val="left"/>
        <w:spacing w:line="330" w:lineRule="exact"/>
        <w:rPr>
          <w:rFonts w:ascii="宋体" w:hAnsi="宋体"/>
          <w:szCs w:val="21"/>
        </w:rPr>
      </w:pPr>
      <w:r>
        <w:rPr>
          <w:rFonts w:ascii="宋体" w:hAnsi="宋体"/>
          <w:szCs w:val="21"/>
        </w:rPr>
        <w:t xml:space="preserve">（3）其他扣留方式: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bookmarkEnd w:id="551"/>
      <w:bookmarkEnd w:id="552"/>
      <w:r/>
    </w:p>
    <w:p>
      <w:pPr>
        <w:ind w:firstLine="420"/>
        <w:spacing w:line="330" w:lineRule="exact"/>
        <w:rPr>
          <w:rFonts w:ascii="宋体" w:hAnsi="宋体"/>
          <w:szCs w:val="21"/>
        </w:rPr>
      </w:pPr>
      <w:r>
        <w:rPr>
          <w:rFonts w:ascii="宋体" w:hAnsi="宋体"/>
          <w:szCs w:val="21"/>
        </w:rPr>
        <w:t xml:space="preserve">15.4保修</w:t>
      </w:r>
      <w:bookmarkEnd w:id="553"/>
      <w:r/>
    </w:p>
    <w:p>
      <w:pPr>
        <w:ind w:firstLine="420"/>
        <w:jc w:val="left"/>
        <w:spacing w:line="330" w:lineRule="exact"/>
        <w:rPr>
          <w:rFonts w:ascii="宋体" w:hAnsi="宋体"/>
          <w:szCs w:val="21"/>
        </w:rPr>
      </w:pPr>
      <w:r>
        <w:rPr>
          <w:rFonts w:ascii="宋体" w:hAnsi="宋体"/>
          <w:szCs w:val="21"/>
        </w:rPr>
        <w:t xml:space="preserve">15.4.1 保修责任</w:t>
      </w:r>
      <w:r/>
    </w:p>
    <w:p>
      <w:pPr>
        <w:ind w:firstLine="420"/>
        <w:jc w:val="left"/>
        <w:spacing w:line="330" w:lineRule="exact"/>
        <w:rPr>
          <w:rFonts w:ascii="宋体" w:hAnsi="宋体"/>
          <w:szCs w:val="21"/>
        </w:rPr>
      </w:pPr>
      <w:r>
        <w:rPr>
          <w:rFonts w:ascii="宋体" w:hAnsi="宋体"/>
          <w:szCs w:val="21"/>
        </w:rPr>
        <w:t xml:space="preserve">工程保修期为：</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15.4.3 修复通知</w:t>
      </w:r>
      <w:r/>
    </w:p>
    <w:p>
      <w:pPr>
        <w:ind w:firstLine="420"/>
        <w:jc w:val="left"/>
        <w:spacing w:line="330" w:lineRule="exact"/>
        <w:rPr>
          <w:rFonts w:ascii="宋体" w:hAnsi="宋体"/>
          <w:szCs w:val="21"/>
        </w:rPr>
      </w:pPr>
      <w:r>
        <w:rPr>
          <w:rFonts w:ascii="宋体" w:hAnsi="宋体"/>
          <w:szCs w:val="21"/>
        </w:rPr>
        <w:t xml:space="preserve">承包人收到保修通知并到达工程现场的合理时间：</w:t>
      </w:r>
      <w:r>
        <w:rPr>
          <w:rFonts w:ascii="宋体" w:hAnsi="宋体"/>
          <w:szCs w:val="21"/>
          <w:u w:val="single"/>
        </w:rPr>
        <w:t xml:space="preserve"> </w:t>
      </w:r>
      <w:r>
        <w:rPr>
          <w:rFonts w:hint="eastAsia" w:ascii="宋体" w:hAnsi="宋体"/>
          <w:szCs w:val="21"/>
          <w:u w:val="single"/>
        </w:rPr>
        <w:t xml:space="preserve">按附件《工程质量保修书》约定执行</w:t>
      </w:r>
      <w:r>
        <w:rPr>
          <w:rFonts w:ascii="宋体" w:hAnsi="宋体"/>
          <w:szCs w:val="21"/>
          <w:u w:val="single"/>
        </w:rPr>
        <w:t xml:space="preserve">  </w:t>
      </w:r>
      <w:r>
        <w:rPr>
          <w:rFonts w:ascii="宋体" w:hAnsi="宋体"/>
          <w:szCs w:val="21"/>
        </w:rPr>
        <w:t xml:space="preserve">。</w:t>
      </w:r>
      <w:bookmarkEnd w:id="554"/>
      <w:bookmarkEnd w:id="555"/>
      <w:bookmarkEnd w:id="556"/>
      <w:bookmarkEnd w:id="557"/>
      <w:r/>
    </w:p>
    <w:p>
      <w:pPr>
        <w:pStyle w:val="650"/>
        <w:ind w:firstLine="422"/>
        <w:spacing w:before="0" w:after="0" w:line="330" w:lineRule="exact"/>
        <w:rPr>
          <w:rFonts w:ascii="宋体" w:hAnsi="宋体"/>
          <w:sz w:val="21"/>
          <w:szCs w:val="21"/>
        </w:rPr>
      </w:pPr>
      <w:r/>
      <w:bookmarkStart w:id="580" w:name="_Toc351203648"/>
      <w:r/>
      <w:bookmarkStart w:id="581" w:name="_Toc280868717"/>
      <w:r/>
      <w:bookmarkStart w:id="582" w:name="_Toc280868718"/>
      <w:r>
        <w:rPr>
          <w:rFonts w:ascii="宋体" w:hAnsi="宋体"/>
          <w:sz w:val="21"/>
          <w:szCs w:val="21"/>
        </w:rPr>
        <w:t xml:space="preserve">16. 违约</w:t>
      </w:r>
      <w:bookmarkEnd w:id="580"/>
      <w:r/>
      <w:r/>
    </w:p>
    <w:p>
      <w:pPr>
        <w:ind w:firstLine="420"/>
        <w:spacing w:line="330" w:lineRule="exact"/>
        <w:rPr>
          <w:rFonts w:ascii="宋体" w:hAnsi="宋体"/>
          <w:szCs w:val="21"/>
        </w:rPr>
        <w:outlineLvl w:val="0"/>
      </w:pPr>
      <w:r>
        <w:rPr>
          <w:rFonts w:ascii="宋体" w:hAnsi="宋体"/>
          <w:szCs w:val="21"/>
        </w:rPr>
        <w:t xml:space="preserve">16.1 发包人违约</w:t>
      </w:r>
      <w:r/>
    </w:p>
    <w:p>
      <w:pPr>
        <w:ind w:firstLine="420"/>
        <w:jc w:val="left"/>
        <w:spacing w:line="330" w:lineRule="exact"/>
        <w:rPr>
          <w:rFonts w:ascii="宋体" w:hAnsi="宋体"/>
          <w:szCs w:val="21"/>
        </w:rPr>
      </w:pPr>
      <w:r>
        <w:rPr>
          <w:rFonts w:ascii="宋体" w:hAnsi="宋体"/>
          <w:szCs w:val="21"/>
        </w:rPr>
        <w:t xml:space="preserve">16.1.1发包人违约的情形</w:t>
      </w:r>
      <w:r/>
    </w:p>
    <w:p>
      <w:pPr>
        <w:ind w:firstLine="420"/>
        <w:jc w:val="left"/>
        <w:spacing w:line="330" w:lineRule="exact"/>
        <w:rPr>
          <w:rFonts w:ascii="宋体" w:hAnsi="宋体"/>
          <w:szCs w:val="21"/>
        </w:rPr>
      </w:pPr>
      <w:r>
        <w:rPr>
          <w:rFonts w:ascii="宋体" w:hAnsi="宋体"/>
          <w:szCs w:val="21"/>
        </w:rPr>
        <w:t xml:space="preserve">发包人违约的其他情形：</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16.1.2 发包人违约的责任</w:t>
      </w:r>
      <w:r/>
    </w:p>
    <w:p>
      <w:pPr>
        <w:ind w:firstLine="420"/>
        <w:jc w:val="left"/>
        <w:spacing w:line="330" w:lineRule="exact"/>
        <w:rPr>
          <w:rFonts w:ascii="宋体" w:hAnsi="宋体"/>
          <w:szCs w:val="21"/>
        </w:rPr>
      </w:pPr>
      <w:r>
        <w:rPr>
          <w:rFonts w:ascii="宋体" w:hAnsi="宋体"/>
          <w:szCs w:val="21"/>
        </w:rPr>
        <w:t xml:space="preserve">发包人违约责任的承担方式和计算方法：</w:t>
      </w:r>
      <w:r/>
    </w:p>
    <w:p>
      <w:pPr>
        <w:ind w:firstLine="420"/>
        <w:jc w:val="left"/>
        <w:spacing w:line="330" w:lineRule="exact"/>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szCs w:val="21"/>
          <w:u w:val="single"/>
        </w:rPr>
        <w:t xml:space="preserve">  </w:t>
      </w:r>
      <w:r>
        <w:rPr>
          <w:rFonts w:hint="eastAsia" w:ascii="宋体" w:hAnsi="宋体"/>
          <w:szCs w:val="21"/>
          <w:u w:val="single"/>
        </w:rPr>
        <w:t xml:space="preserve">工期顺延但不补偿费用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（2）因发包人原因未能按合同约定支付合同价款的违约责任：</w:t>
      </w:r>
      <w:r>
        <w:rPr>
          <w:rFonts w:ascii="宋体" w:hAnsi="宋体"/>
          <w:szCs w:val="21"/>
          <w:u w:val="single"/>
        </w:rPr>
        <w:t xml:space="preserve"> </w:t>
      </w:r>
      <w:r>
        <w:rPr>
          <w:rFonts w:hint="eastAsia" w:ascii="宋体" w:hAnsi="宋体"/>
          <w:szCs w:val="21"/>
          <w:u w:val="single"/>
        </w:rPr>
        <w:t xml:space="preserve">发生时双方另行商定，但不计取延期利息</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发包人不承担违约责任，承包人在投标时已慎重考虑可能发生的风险，已包含在发包价内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（5）因发包人违反合同约定造成暂停施工的违约责任：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（6）发包人无正当理由没有在约定期限内发出复工指示，导致承包人无法复工的违约责任：</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16.1.3 因发包人违约解除合同</w:t>
      </w:r>
      <w:r/>
    </w:p>
    <w:p>
      <w:pPr>
        <w:ind w:firstLine="420"/>
        <w:jc w:val="left"/>
        <w:spacing w:line="330" w:lineRule="exact"/>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u w:val="single"/>
        </w:rPr>
        <w:t xml:space="preserve">  </w:t>
      </w:r>
      <w:r>
        <w:rPr>
          <w:rFonts w:ascii="宋体" w:hAnsi="宋体"/>
          <w:szCs w:val="21"/>
        </w:rPr>
        <w:t xml:space="preserve">天后发包人仍不纠正其违约行为并致使合同目的不能实现的，承包人有权解除合同。</w:t>
      </w:r>
      <w:r/>
    </w:p>
    <w:p>
      <w:pPr>
        <w:ind w:firstLine="420"/>
        <w:spacing w:line="330" w:lineRule="exact"/>
        <w:rPr>
          <w:rFonts w:ascii="宋体" w:hAnsi="宋体"/>
          <w:szCs w:val="21"/>
        </w:rPr>
        <w:outlineLvl w:val="0"/>
      </w:pPr>
      <w:r>
        <w:rPr>
          <w:rFonts w:ascii="宋体" w:hAnsi="宋体"/>
          <w:szCs w:val="21"/>
        </w:rPr>
        <w:t xml:space="preserve">16.2 承包人违约</w:t>
      </w:r>
      <w:r/>
    </w:p>
    <w:p>
      <w:pPr>
        <w:ind w:firstLine="420"/>
        <w:jc w:val="left"/>
        <w:spacing w:line="330" w:lineRule="exact"/>
        <w:rPr>
          <w:rFonts w:ascii="宋体" w:hAnsi="宋体"/>
          <w:szCs w:val="21"/>
        </w:rPr>
      </w:pPr>
      <w:r>
        <w:rPr>
          <w:rFonts w:ascii="宋体" w:hAnsi="宋体"/>
          <w:szCs w:val="21"/>
        </w:rPr>
        <w:t xml:space="preserve">16.2.1 承包人违约的情形</w:t>
      </w:r>
      <w:r/>
    </w:p>
    <w:p>
      <w:pPr>
        <w:ind w:firstLine="420"/>
        <w:jc w:val="left"/>
        <w:spacing w:line="330" w:lineRule="exact"/>
        <w:rPr>
          <w:rFonts w:hint="eastAsia" w:ascii="宋体" w:hAnsi="宋体"/>
          <w:szCs w:val="21"/>
          <w:u w:val="single"/>
        </w:rPr>
      </w:pPr>
      <w:r>
        <w:rPr>
          <w:rFonts w:ascii="宋体" w:hAnsi="宋体"/>
          <w:szCs w:val="21"/>
        </w:rPr>
        <w:t xml:space="preserve">承包人违约的其他情形：</w:t>
      </w:r>
      <w:r>
        <w:rPr>
          <w:rFonts w:hint="eastAsia" w:ascii="宋体" w:hAnsi="宋体"/>
          <w:szCs w:val="21"/>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（2）因承包人原因被责令停工和返工的，除无条件及时整改外，承包人须向发包人支付违约金不低于20000元/次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（3）因承包人提供的竣工资料原因影响工程正常竣工验收的，每延迟一天，承包人应向发包人支付5000元的违约金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firstLine="420"/>
        <w:jc w:val="left"/>
        <w:spacing w:line="330" w:lineRule="exact"/>
        <w:rPr>
          <w:rFonts w:ascii="宋体" w:hAnsi="宋体"/>
          <w:szCs w:val="21"/>
        </w:rPr>
      </w:pPr>
      <w:r>
        <w:rPr>
          <w:rFonts w:hint="eastAsia" w:ascii="宋体" w:hAnsi="宋体"/>
          <w:szCs w:val="21"/>
          <w:u w:val="single"/>
        </w:rPr>
        <w:t xml:space="preserve">（7）被有关部门检查通报批评的，除立即无条件整改外，承包人须向发包人支付违约金不低于10000元/次</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16.2.2承包人违约的责任</w:t>
      </w:r>
      <w:r/>
    </w:p>
    <w:p>
      <w:pPr>
        <w:ind w:firstLine="420"/>
        <w:jc w:val="left"/>
        <w:spacing w:line="330" w:lineRule="exact"/>
        <w:rPr>
          <w:rFonts w:hint="eastAsia" w:ascii="宋体" w:hAnsi="宋体"/>
          <w:szCs w:val="21"/>
          <w:u w:val="single"/>
        </w:rPr>
      </w:pPr>
      <w:r>
        <w:rPr>
          <w:rFonts w:ascii="宋体" w:hAnsi="宋体"/>
          <w:szCs w:val="21"/>
        </w:rPr>
        <w:t xml:space="preserve">承包人违约责任的承担方式和计算方法：</w:t>
      </w:r>
      <w:r>
        <w:rPr>
          <w:rFonts w:ascii="宋体" w:hAnsi="宋体"/>
          <w:szCs w:val="21"/>
          <w:u w:val="single"/>
        </w:rPr>
        <w:t xml:space="preserve"> </w:t>
      </w:r>
      <w:r>
        <w:rPr>
          <w:rFonts w:hint="eastAsia" w:ascii="宋体" w:hAnsi="宋体"/>
          <w:szCs w:val="21"/>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宋体" w:hAnsi="宋体"/>
          <w:szCs w:val="21"/>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宋体" w:hAnsi="宋体"/>
          <w:szCs w:val="21"/>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（5）承包人未能按施工进度计划及时完成合同约定的工作，造成工期延误的：按专用合同条款第7.5.2项执行 ，同时承包人还应赔偿给发包人造成的全部经济损失。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w:t>
      </w:r>
      <w:r>
        <w:rPr>
          <w:rFonts w:hint="eastAsia" w:ascii="宋体" w:hAnsi="宋体"/>
          <w:szCs w:val="21"/>
          <w:u w:val="single"/>
          <w:lang w:val="en-US" w:eastAsia="zh-CN"/>
        </w:rPr>
        <w:t xml:space="preserve">千</w:t>
      </w:r>
      <w:r>
        <w:rPr>
          <w:rFonts w:hint="eastAsia" w:ascii="宋体" w:hAnsi="宋体"/>
          <w:szCs w:val="21"/>
          <w:u w:val="single"/>
        </w:rPr>
        <w:t xml:space="preserve">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它违约处罚条款继续有效。</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（9）如发现承包人有以下行为勒令整改</w:t>
      </w:r>
      <w:r>
        <w:rPr>
          <w:rFonts w:hint="eastAsia" w:ascii="宋体" w:hAnsi="宋体"/>
          <w:szCs w:val="21"/>
          <w:u w:val="single"/>
        </w:rPr>
        <w:t xml:space="preserve">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其它类似情况。</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11）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（12）工程竣工验收合格后7日内，承包人应将工程交付发包人，每延迟一天承包人交纳违约金人民币5仟元，延期超过15天的视承包人违约，发包人有权单方解除合同，自行接收工程。</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firstLine="420"/>
        <w:jc w:val="left"/>
        <w:spacing w:line="330" w:lineRule="exact"/>
        <w:rPr>
          <w:rFonts w:ascii="宋体" w:hAnsi="宋体"/>
          <w:szCs w:val="21"/>
          <w:u w:val="single"/>
        </w:rPr>
      </w:pPr>
      <w:r>
        <w:rPr>
          <w:rFonts w:hint="eastAsia" w:ascii="宋体" w:hAnsi="宋体"/>
          <w:szCs w:val="21"/>
          <w:u w:val="single"/>
        </w:rPr>
        <w:t xml:space="preserve">（16）承包人未能按照合同约定履行其他义务的：视为承包人违约，届时根据具体情况，予以处理及处罚 </w:t>
      </w:r>
      <w:r>
        <w:rPr>
          <w:rFonts w:ascii="宋体" w:hAnsi="宋体"/>
          <w:szCs w:val="21"/>
          <w:u w:val="single"/>
        </w:rPr>
        <w:t xml:space="preserve"> </w:t>
      </w:r>
      <w:r>
        <w:rPr>
          <w:rFonts w:ascii="宋体" w:hAnsi="宋体"/>
          <w:szCs w:val="21"/>
        </w:rPr>
        <w:t xml:space="preserve">。</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16.2.3 因承包人违约解除合同</w:t>
      </w:r>
      <w:r/>
    </w:p>
    <w:p>
      <w:pPr>
        <w:ind w:firstLine="420"/>
        <w:spacing w:line="330" w:lineRule="exact"/>
        <w:rPr>
          <w:rFonts w:ascii="宋体" w:hAnsi="宋体"/>
          <w:szCs w:val="21"/>
        </w:rPr>
      </w:pPr>
      <w:r>
        <w:rPr>
          <w:rFonts w:ascii="宋体" w:hAnsi="宋体"/>
          <w:szCs w:val="21"/>
        </w:rPr>
        <w:t xml:space="preserve">关于承包人违约解除合同的特别约定：</w:t>
      </w:r>
      <w:r>
        <w:rPr>
          <w:rFonts w:ascii="宋体" w:hAnsi="宋体"/>
          <w:szCs w:val="21"/>
          <w:u w:val="single"/>
        </w:rPr>
        <w:t xml:space="preserve"> </w:t>
      </w:r>
      <w:r>
        <w:rPr>
          <w:rFonts w:hint="eastAsia" w:ascii="宋体" w:hAnsi="宋体"/>
          <w:szCs w:val="21"/>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承包人承担  </w:t>
      </w:r>
      <w:r>
        <w:rPr>
          <w:rFonts w:ascii="宋体" w:hAnsi="宋体"/>
          <w:szCs w:val="21"/>
          <w:u w:val="single"/>
        </w:rPr>
        <w:t xml:space="preserve">   </w:t>
      </w:r>
      <w:r>
        <w:rPr>
          <w:rFonts w:hint="eastAsia" w:ascii="宋体" w:hAnsi="宋体"/>
          <w:szCs w:val="21"/>
        </w:rPr>
        <w:t xml:space="preserve">。</w:t>
      </w:r>
      <w:r/>
    </w:p>
    <w:p>
      <w:pPr>
        <w:pStyle w:val="650"/>
        <w:ind w:firstLine="422"/>
        <w:spacing w:before="0" w:after="0" w:line="330" w:lineRule="exact"/>
        <w:rPr>
          <w:rFonts w:ascii="宋体" w:hAnsi="宋体"/>
          <w:sz w:val="21"/>
          <w:szCs w:val="21"/>
        </w:rPr>
      </w:pPr>
      <w:r/>
      <w:bookmarkStart w:id="583" w:name="_Toc351203649"/>
      <w:r>
        <w:rPr>
          <w:rFonts w:ascii="宋体" w:hAnsi="宋体"/>
          <w:sz w:val="21"/>
          <w:szCs w:val="21"/>
        </w:rPr>
        <w:t xml:space="preserve">17. 不可抗力</w:t>
      </w:r>
      <w:bookmarkEnd w:id="583"/>
      <w:r>
        <w:rPr>
          <w:rFonts w:ascii="宋体" w:hAnsi="宋体"/>
          <w:sz w:val="21"/>
          <w:szCs w:val="21"/>
        </w:rPr>
        <w:t xml:space="preserve"> </w:t>
      </w:r>
      <w:bookmarkEnd w:id="581"/>
      <w:r/>
      <w:r/>
    </w:p>
    <w:p>
      <w:pPr>
        <w:ind w:firstLine="420"/>
        <w:spacing w:line="330" w:lineRule="exact"/>
        <w:rPr>
          <w:rFonts w:ascii="宋体" w:hAnsi="宋体"/>
          <w:szCs w:val="21"/>
        </w:rPr>
      </w:pPr>
      <w:r>
        <w:rPr>
          <w:rFonts w:ascii="宋体" w:hAnsi="宋体"/>
          <w:szCs w:val="21"/>
        </w:rPr>
        <w:t xml:space="preserve">17.1 不可抗力的确认</w:t>
      </w:r>
      <w:r/>
    </w:p>
    <w:p>
      <w:pPr>
        <w:ind w:firstLine="420"/>
        <w:jc w:val="left"/>
        <w:spacing w:line="330" w:lineRule="exact"/>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17.4 因不可抗力解除合同</w:t>
      </w:r>
      <w:r/>
    </w:p>
    <w:p>
      <w:pPr>
        <w:ind w:firstLine="420"/>
        <w:jc w:val="left"/>
        <w:spacing w:line="330" w:lineRule="exact"/>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lang w:val="en-US" w:eastAsia="zh-CN"/>
        </w:rPr>
        <w:t xml:space="preserve">60</w:t>
      </w:r>
      <w:r>
        <w:rPr>
          <w:rFonts w:ascii="宋体" w:hAnsi="宋体"/>
          <w:szCs w:val="21"/>
        </w:rPr>
        <w:t xml:space="preserve">天内完成款项的支付。</w:t>
      </w:r>
      <w:r/>
    </w:p>
    <w:p>
      <w:pPr>
        <w:pStyle w:val="650"/>
        <w:ind w:firstLine="422"/>
        <w:spacing w:before="0" w:after="0" w:line="330" w:lineRule="exact"/>
        <w:rPr>
          <w:rFonts w:ascii="宋体" w:hAnsi="宋体"/>
          <w:sz w:val="21"/>
          <w:szCs w:val="21"/>
        </w:rPr>
      </w:pPr>
      <w:r/>
      <w:bookmarkStart w:id="584" w:name="_Toc351203650"/>
      <w:r>
        <w:rPr>
          <w:rFonts w:ascii="宋体" w:hAnsi="宋体"/>
          <w:sz w:val="21"/>
          <w:szCs w:val="21"/>
        </w:rPr>
        <w:t xml:space="preserve">18. 保险</w:t>
      </w:r>
      <w:bookmarkEnd w:id="584"/>
      <w:r/>
      <w:bookmarkEnd w:id="582"/>
      <w:r/>
    </w:p>
    <w:p>
      <w:pPr>
        <w:ind w:firstLine="420"/>
        <w:spacing w:line="330" w:lineRule="exact"/>
        <w:rPr>
          <w:rFonts w:ascii="宋体" w:hAnsi="宋体"/>
          <w:szCs w:val="21"/>
        </w:rPr>
      </w:pPr>
      <w:r>
        <w:rPr>
          <w:rFonts w:ascii="宋体" w:hAnsi="宋体"/>
          <w:szCs w:val="21"/>
        </w:rPr>
        <w:t xml:space="preserve">18.1 工程保险</w:t>
      </w:r>
      <w:r/>
    </w:p>
    <w:p>
      <w:pPr>
        <w:ind w:firstLine="420"/>
        <w:jc w:val="left"/>
        <w:spacing w:line="330" w:lineRule="exact"/>
        <w:rPr>
          <w:rFonts w:ascii="宋体" w:hAnsi="宋体"/>
          <w:szCs w:val="21"/>
        </w:rPr>
      </w:pPr>
      <w:r>
        <w:rPr>
          <w:rFonts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承担合同履行期间所有按规定投保的内容。承包人必须为从事危险作业的职工办理意外伤害保险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18.3 其他保险</w:t>
      </w:r>
      <w:r/>
    </w:p>
    <w:p>
      <w:pPr>
        <w:ind w:firstLine="420"/>
        <w:jc w:val="left"/>
        <w:spacing w:line="330" w:lineRule="exact"/>
        <w:rPr>
          <w:rFonts w:ascii="宋体" w:hAnsi="宋体"/>
          <w:szCs w:val="21"/>
        </w:rPr>
      </w:pPr>
      <w:r>
        <w:rPr>
          <w:rFonts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承包人需为其施工现场的全部人员办理社会保险并支付保险费，包括其员工及为履行合同聘请的第三方的人</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承包人是否应为其施工设备等办理财产保险：</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18.7 通知义务</w:t>
      </w:r>
      <w:r/>
    </w:p>
    <w:p>
      <w:pPr>
        <w:ind w:firstLine="420"/>
        <w:jc w:val="left"/>
        <w:spacing w:line="330" w:lineRule="exact"/>
        <w:rPr>
          <w:rFonts w:ascii="宋体" w:hAnsi="宋体"/>
          <w:szCs w:val="21"/>
        </w:rPr>
      </w:pPr>
      <w:r>
        <w:rPr>
          <w:rFonts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558"/>
      <w:bookmarkEnd w:id="559"/>
      <w:bookmarkEnd w:id="560"/>
      <w:bookmarkEnd w:id="561"/>
      <w:bookmarkEnd w:id="562"/>
      <w:bookmarkEnd w:id="563"/>
      <w:bookmarkEnd w:id="564"/>
      <w:bookmarkEnd w:id="565"/>
      <w:bookmarkEnd w:id="566"/>
      <w:bookmarkEnd w:id="567"/>
      <w:bookmarkEnd w:id="568"/>
      <w:bookmarkEnd w:id="569"/>
      <w:r/>
    </w:p>
    <w:p>
      <w:pPr>
        <w:pStyle w:val="650"/>
        <w:ind w:firstLine="422"/>
        <w:spacing w:before="0" w:after="0" w:line="330" w:lineRule="exact"/>
        <w:rPr>
          <w:rFonts w:ascii="宋体" w:hAnsi="宋体"/>
          <w:sz w:val="21"/>
          <w:szCs w:val="21"/>
        </w:rPr>
      </w:pPr>
      <w:r/>
      <w:bookmarkStart w:id="585" w:name="_Toc351203651"/>
      <w:r>
        <w:rPr>
          <w:rFonts w:ascii="宋体" w:hAnsi="宋体"/>
          <w:sz w:val="21"/>
          <w:szCs w:val="21"/>
        </w:rPr>
        <w:t xml:space="preserve">20. 争议解决</w:t>
      </w:r>
      <w:bookmarkEnd w:id="585"/>
      <w:r/>
      <w:bookmarkEnd w:id="570"/>
      <w:bookmarkEnd w:id="571"/>
      <w:r/>
    </w:p>
    <w:p>
      <w:pPr>
        <w:ind w:firstLine="420"/>
        <w:spacing w:line="330" w:lineRule="exact"/>
        <w:rPr>
          <w:rFonts w:ascii="宋体" w:hAnsi="宋体"/>
          <w:szCs w:val="21"/>
        </w:rPr>
        <w:outlineLvl w:val="0"/>
      </w:pPr>
      <w:r>
        <w:rPr>
          <w:rFonts w:ascii="宋体" w:hAnsi="宋体"/>
          <w:szCs w:val="21"/>
        </w:rPr>
        <w:t xml:space="preserve">20.3 争</w:t>
      </w:r>
      <w:bookmarkEnd w:id="572"/>
      <w:r>
        <w:rPr>
          <w:rFonts w:ascii="宋体" w:hAnsi="宋体"/>
          <w:szCs w:val="21"/>
        </w:rPr>
        <w:t xml:space="preserve">议评审</w:t>
      </w:r>
      <w:r/>
    </w:p>
    <w:p>
      <w:pPr>
        <w:ind w:firstLine="420"/>
        <w:jc w:val="left"/>
        <w:spacing w:line="330" w:lineRule="exact"/>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  </w:t>
      </w:r>
      <w:r/>
    </w:p>
    <w:p>
      <w:pPr>
        <w:ind w:firstLine="420"/>
        <w:jc w:val="left"/>
        <w:spacing w:line="330" w:lineRule="exact"/>
        <w:rPr>
          <w:rFonts w:ascii="宋体" w:hAnsi="宋体"/>
          <w:szCs w:val="21"/>
        </w:rPr>
        <w:outlineLvl w:val="0"/>
      </w:pPr>
      <w:r>
        <w:rPr>
          <w:rFonts w:ascii="宋体" w:hAnsi="宋体"/>
          <w:szCs w:val="21"/>
        </w:rPr>
        <w:t xml:space="preserve">20.3.1 争议评审小组的确定</w:t>
      </w:r>
      <w:r/>
    </w:p>
    <w:p>
      <w:pPr>
        <w:ind w:firstLine="420"/>
        <w:jc w:val="left"/>
        <w:spacing w:line="330" w:lineRule="exact"/>
        <w:rPr>
          <w:rFonts w:ascii="宋体" w:hAnsi="宋体"/>
          <w:szCs w:val="21"/>
          <w:u w:val="single"/>
        </w:rPr>
      </w:pPr>
      <w:r>
        <w:rPr>
          <w:rFonts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20.3.2 争议评审小组的决定</w:t>
      </w:r>
      <w:r/>
    </w:p>
    <w:p>
      <w:pPr>
        <w:ind w:firstLine="420"/>
        <w:jc w:val="left"/>
        <w:spacing w:line="330" w:lineRule="exact"/>
        <w:rPr>
          <w:rFonts w:ascii="宋体" w:hAnsi="宋体"/>
          <w:szCs w:val="21"/>
        </w:rPr>
      </w:pPr>
      <w:r>
        <w:rPr>
          <w:rFonts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20.4仲裁或诉讼</w:t>
      </w:r>
      <w:bookmarkEnd w:id="573"/>
      <w:r/>
      <w:r/>
    </w:p>
    <w:p>
      <w:pPr>
        <w:ind w:firstLine="420"/>
        <w:spacing w:line="330" w:lineRule="exact"/>
        <w:rPr>
          <w:rFonts w:ascii="宋体" w:hAnsi="宋体"/>
          <w:szCs w:val="21"/>
        </w:rPr>
      </w:pPr>
      <w:r>
        <w:rPr>
          <w:rFonts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2</w:t>
      </w:r>
      <w:r>
        <w:rPr>
          <w:rFonts w:ascii="宋体" w:hAnsi="宋体"/>
          <w:szCs w:val="21"/>
          <w:u w:val="single"/>
        </w:rPr>
        <w:t xml:space="preserve"> </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30" w:lineRule="exact"/>
        <w:rPr>
          <w:rFonts w:ascii="宋体" w:hAnsi="宋体"/>
          <w:szCs w:val="21"/>
        </w:rPr>
      </w:pPr>
      <w:r>
        <w:rPr>
          <w:rFonts w:ascii="宋体" w:hAnsi="宋体"/>
          <w:szCs w:val="21"/>
        </w:rPr>
        <w:t xml:space="preserve">（1）向</w:t>
      </w:r>
      <w:r>
        <w:rPr>
          <w:rFonts w:ascii="宋体" w:hAnsi="宋体"/>
          <w:szCs w:val="21"/>
          <w:u w:val="single"/>
        </w:rPr>
        <w:t xml:space="preserve">                     </w:t>
      </w:r>
      <w:r>
        <w:rPr>
          <w:rFonts w:ascii="宋体" w:hAnsi="宋体"/>
          <w:szCs w:val="21"/>
        </w:rPr>
        <w:t xml:space="preserve">仲裁委员会申请仲裁；</w:t>
      </w:r>
      <w:r/>
    </w:p>
    <w:p>
      <w:pPr>
        <w:ind w:firstLine="420"/>
        <w:jc w:val="left"/>
        <w:spacing w:line="330" w:lineRule="exact"/>
        <w:rPr>
          <w:rFonts w:ascii="宋体" w:hAnsi="宋体"/>
          <w:sz w:val="24"/>
        </w:rPr>
      </w:pPr>
      <w:r>
        <w:rPr>
          <w:rFonts w:ascii="宋体" w:hAnsi="宋体"/>
          <w:szCs w:val="21"/>
        </w:rPr>
        <w:t xml:space="preserve">（2）向</w:t>
      </w:r>
      <w:r>
        <w:rPr>
          <w:rFonts w:ascii="宋体" w:hAnsi="宋体"/>
          <w:szCs w:val="21"/>
          <w:u w:val="single"/>
        </w:rPr>
        <w:t xml:space="preserve">     </w:t>
      </w:r>
      <w:r>
        <w:rPr>
          <w:rFonts w:hint="eastAsia" w:ascii="宋体" w:hAnsi="宋体"/>
          <w:szCs w:val="21"/>
          <w:u w:val="single"/>
          <w:lang w:val="en-US" w:eastAsia="zh-CN"/>
        </w:rPr>
        <w:t xml:space="preserve">盱眙县</w:t>
      </w:r>
      <w:r>
        <w:rPr>
          <w:rFonts w:ascii="宋体" w:hAnsi="宋体"/>
          <w:szCs w:val="21"/>
          <w:u w:val="single"/>
        </w:rPr>
        <w:t xml:space="preserve">     </w:t>
      </w:r>
      <w:r>
        <w:rPr>
          <w:rFonts w:ascii="宋体" w:hAnsi="宋体"/>
          <w:szCs w:val="21"/>
        </w:rPr>
        <w:t xml:space="preserve">人民法院起诉。</w:t>
      </w:r>
      <w:bookmarkEnd w:id="574"/>
      <w:r/>
      <w:bookmarkEnd w:id="575"/>
      <w:r/>
      <w:bookmarkEnd w:id="576"/>
      <w:r/>
      <w:bookmarkEnd w:id="577"/>
      <w:r/>
      <w:bookmarkEnd w:id="578"/>
      <w:r/>
      <w:bookmarkEnd w:id="579"/>
      <w:r/>
      <w:r/>
    </w:p>
    <w:p>
      <w:pPr>
        <w:pStyle w:val="650"/>
        <w:ind w:firstLine="422"/>
        <w:spacing w:before="0" w:after="0" w:line="330" w:lineRule="exact"/>
        <w:rPr>
          <w:rFonts w:ascii="宋体" w:hAnsi="宋体"/>
          <w:sz w:val="21"/>
          <w:szCs w:val="21"/>
        </w:rPr>
      </w:pPr>
      <w:r>
        <w:rPr>
          <w:rFonts w:hint="eastAsia" w:ascii="宋体" w:hAnsi="宋体"/>
          <w:sz w:val="21"/>
          <w:szCs w:val="21"/>
        </w:rPr>
        <w:t xml:space="preserve">21. 补充条款：</w:t>
      </w:r>
      <w:r/>
    </w:p>
    <w:p>
      <w:pPr>
        <w:ind w:firstLine="420"/>
        <w:jc w:val="left"/>
        <w:spacing w:line="330" w:lineRule="exact"/>
        <w:rPr>
          <w:rFonts w:hint="eastAsia" w:ascii="宋体" w:hAnsi="宋体"/>
          <w:szCs w:val="21"/>
        </w:rPr>
      </w:pPr>
      <w:r>
        <w:rPr>
          <w:rFonts w:hint="eastAsia" w:ascii="宋体" w:hAnsi="宋体"/>
          <w:szCs w:val="21"/>
        </w:rPr>
        <w:t xml:space="preserve">21.1本合同实施过程中，所有应由承包人负责又需发包人派驻代表/监理审批或确认的事情均不能免除或减轻承包人应负的合同责任。</w:t>
      </w:r>
      <w:r/>
    </w:p>
    <w:p>
      <w:pPr>
        <w:ind w:firstLine="420"/>
        <w:jc w:val="left"/>
        <w:spacing w:line="330" w:lineRule="exact"/>
        <w:rPr>
          <w:rFonts w:hint="eastAsia" w:ascii="宋体" w:hAnsi="宋体"/>
          <w:szCs w:val="21"/>
        </w:rPr>
      </w:pPr>
      <w:r>
        <w:rPr>
          <w:rFonts w:hint="eastAsia" w:ascii="宋体" w:hAnsi="宋体"/>
          <w:szCs w:val="21"/>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firstLine="420"/>
        <w:jc w:val="left"/>
        <w:spacing w:line="330" w:lineRule="exact"/>
        <w:rPr>
          <w:rFonts w:hint="eastAsia" w:ascii="宋体" w:hAnsi="宋体"/>
          <w:szCs w:val="21"/>
        </w:rPr>
      </w:pPr>
      <w:r>
        <w:rPr>
          <w:rFonts w:hint="eastAsia" w:ascii="宋体" w:hAnsi="宋体"/>
          <w:szCs w:val="21"/>
        </w:rPr>
        <w:t xml:space="preserve">21.3在付进度款时，承包人必须保证专款专用，若发现有擅自挪用资金的情况，发包人将有权无条件地解除合同，因此而造成的一切损失由承包人承担。</w:t>
      </w:r>
      <w:r/>
    </w:p>
    <w:p>
      <w:pPr>
        <w:ind w:firstLine="420"/>
        <w:jc w:val="left"/>
        <w:spacing w:line="330" w:lineRule="exact"/>
        <w:rPr>
          <w:rFonts w:hint="eastAsia" w:ascii="宋体" w:hAnsi="宋体"/>
          <w:szCs w:val="21"/>
        </w:rPr>
      </w:pPr>
      <w:r>
        <w:rPr>
          <w:rFonts w:hint="eastAsia" w:ascii="宋体" w:hAnsi="宋体"/>
          <w:szCs w:val="21"/>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10000～30000元/次的违约金（从工程款或履约保证</w:t>
      </w:r>
      <w:r>
        <w:rPr>
          <w:rFonts w:hint="eastAsia" w:ascii="宋体" w:hAnsi="宋体"/>
          <w:szCs w:val="21"/>
        </w:rPr>
        <w:t xml:space="preserve">金中扣除），并接受发包人暂停承包人1年期间参加发包人招标项目投标资格的处罚，同时承包人接受上级行政主管部门依照有关规定作出的其它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firstLine="420"/>
        <w:jc w:val="left"/>
        <w:spacing w:line="330" w:lineRule="exact"/>
        <w:rPr>
          <w:rFonts w:hint="eastAsia" w:ascii="宋体" w:hAnsi="宋体"/>
          <w:szCs w:val="21"/>
        </w:rPr>
      </w:pPr>
      <w:r>
        <w:rPr>
          <w:rFonts w:hint="eastAsia" w:ascii="宋体" w:hAnsi="宋体"/>
          <w:szCs w:val="21"/>
        </w:rPr>
        <w:t xml:space="preserve">21.5对承包人因违约应支付的违约金，发包人有权从履约保证金中及时扣除，且承包人需及时重新补足履约保证金，或发包人有权从当期节点付款时扣除。</w:t>
      </w:r>
      <w:r/>
    </w:p>
    <w:p>
      <w:pPr>
        <w:ind w:firstLine="420"/>
        <w:jc w:val="left"/>
        <w:spacing w:line="330" w:lineRule="exact"/>
        <w:rPr>
          <w:rFonts w:hint="eastAsia" w:ascii="宋体" w:hAnsi="宋体"/>
          <w:szCs w:val="21"/>
        </w:rPr>
      </w:pPr>
      <w:r>
        <w:rPr>
          <w:rFonts w:hint="eastAsia" w:ascii="宋体" w:hAnsi="宋体"/>
          <w:szCs w:val="21"/>
        </w:rPr>
        <w:t xml:space="preserve">21.6 本项目工程检测费用由发包人承担。如因质量不合格导致重复检测的费用由承包人承担。</w:t>
      </w:r>
      <w:r/>
    </w:p>
    <w:p>
      <w:pPr>
        <w:ind w:firstLine="420"/>
        <w:jc w:val="left"/>
        <w:spacing w:line="330" w:lineRule="exact"/>
        <w:rPr>
          <w:rFonts w:hint="eastAsia" w:ascii="宋体" w:hAnsi="宋体"/>
          <w:szCs w:val="21"/>
        </w:rPr>
      </w:pPr>
      <w:r>
        <w:rPr>
          <w:rFonts w:hint="eastAsia" w:ascii="宋体" w:hAnsi="宋体"/>
          <w:szCs w:val="21"/>
        </w:rPr>
        <w:t xml:space="preserve">21.7 一般变更，工程竣工由审计部门审计，重大变更重新签订补充协议，具体要求按补充协议执行。</w:t>
      </w:r>
      <w:r/>
    </w:p>
    <w:p>
      <w:pPr>
        <w:ind w:firstLine="420"/>
        <w:jc w:val="left"/>
        <w:spacing w:line="330" w:lineRule="exact"/>
        <w:rPr>
          <w:rFonts w:hint="eastAsia" w:ascii="宋体" w:hAnsi="宋体"/>
          <w:szCs w:val="21"/>
        </w:rPr>
      </w:pPr>
      <w:r>
        <w:rPr>
          <w:rFonts w:hint="eastAsia" w:ascii="宋体" w:hAnsi="宋体"/>
          <w:szCs w:val="21"/>
        </w:rPr>
        <w:t xml:space="preserve">21.8 竣工验收后施工单位必须在业主要求的时间内对验收中提出的问题进行整改，否则将按工期延误处罚。</w:t>
      </w:r>
      <w:r/>
    </w:p>
    <w:p>
      <w:pPr>
        <w:ind w:firstLine="420"/>
        <w:jc w:val="left"/>
        <w:spacing w:line="330" w:lineRule="exact"/>
        <w:rPr>
          <w:rFonts w:hint="eastAsia" w:ascii="宋体" w:hAnsi="宋体"/>
          <w:szCs w:val="21"/>
        </w:rPr>
      </w:pPr>
      <w:r>
        <w:rPr>
          <w:rFonts w:hint="eastAsia" w:ascii="宋体" w:hAnsi="宋体"/>
          <w:szCs w:val="21"/>
        </w:rPr>
        <w:t xml:space="preserve">21.9 因拆除修复等出现工程量增减情况，必须及时通知建设、监理、审计单位现场签证。</w:t>
      </w:r>
      <w:r/>
    </w:p>
    <w:p>
      <w:pPr>
        <w:ind w:firstLine="420"/>
        <w:jc w:val="left"/>
        <w:spacing w:line="330" w:lineRule="exact"/>
        <w:rPr>
          <w:rFonts w:hint="eastAsia" w:ascii="宋体" w:hAnsi="宋体"/>
          <w:szCs w:val="21"/>
        </w:rPr>
      </w:pPr>
      <w:r>
        <w:rPr>
          <w:rFonts w:hint="eastAsia" w:ascii="宋体" w:hAnsi="宋体"/>
          <w:szCs w:val="21"/>
        </w:rPr>
        <w:t xml:space="preserve">21</w:t>
      </w:r>
      <w:r>
        <w:rPr>
          <w:rFonts w:hint="eastAsia" w:ascii="宋体" w:hAnsi="宋体"/>
          <w:szCs w:val="21"/>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firstLine="420"/>
        <w:jc w:val="left"/>
        <w:spacing w:line="330" w:lineRule="exact"/>
        <w:rPr>
          <w:rFonts w:hint="eastAsia" w:ascii="宋体" w:hAnsi="宋体"/>
          <w:szCs w:val="21"/>
        </w:rPr>
      </w:pPr>
      <w:r>
        <w:rPr>
          <w:rFonts w:hint="eastAsia" w:ascii="宋体" w:hAnsi="宋体"/>
          <w:szCs w:val="21"/>
        </w:rPr>
        <w:t xml:space="preserve">21.11其他约定：1、有下列行为的发包人有权解除协议，并扣除履约保证金，缴纳风险保证金的一并扣除，承包人按照本合同专用条款16.2.3支付违约金，对发包人造成损失的发包人有权进行索赔：</w:t>
      </w:r>
      <w:r/>
    </w:p>
    <w:p>
      <w:pPr>
        <w:ind w:firstLine="420"/>
        <w:jc w:val="left"/>
        <w:spacing w:line="330" w:lineRule="exact"/>
        <w:rPr>
          <w:rFonts w:hint="eastAsia" w:ascii="宋体" w:hAnsi="宋体"/>
          <w:szCs w:val="21"/>
        </w:rPr>
      </w:pPr>
      <w:r>
        <w:rPr>
          <w:rFonts w:hint="eastAsia" w:ascii="宋体" w:hAnsi="宋体"/>
          <w:szCs w:val="21"/>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firstLine="420"/>
        <w:jc w:val="left"/>
        <w:spacing w:line="330" w:lineRule="exact"/>
        <w:rPr>
          <w:rFonts w:hint="eastAsia" w:ascii="宋体" w:hAnsi="宋体"/>
          <w:szCs w:val="21"/>
        </w:rPr>
      </w:pPr>
      <w:r>
        <w:rPr>
          <w:rFonts w:hint="eastAsia" w:ascii="宋体" w:hAnsi="宋体"/>
          <w:szCs w:val="21"/>
        </w:rPr>
        <w:t xml:space="preserve">（2）承包人施工进度缓慢或消极怠工，发包人或监理人认为承包人无法在合同工期内完成，发包人有权另行安排施工队进场施工，施工费用从承包人工程款中扣除。</w:t>
      </w:r>
      <w:r/>
    </w:p>
    <w:p>
      <w:pPr>
        <w:ind w:firstLine="420"/>
        <w:jc w:val="left"/>
        <w:spacing w:line="330" w:lineRule="exact"/>
        <w:rPr>
          <w:rFonts w:hint="eastAsia" w:ascii="宋体" w:hAnsi="宋体"/>
          <w:szCs w:val="21"/>
        </w:rPr>
      </w:pPr>
      <w:r>
        <w:rPr>
          <w:rFonts w:hint="eastAsia" w:ascii="宋体" w:hAnsi="宋体"/>
          <w:szCs w:val="21"/>
        </w:rPr>
        <w:t xml:space="preserve">（3）承包人必须服从现场发包人现场代表、监理人的调解或指挥，不得野蛮施工。如三次警告无效后，发包人有权单方面解除合同。</w:t>
      </w:r>
      <w:r/>
    </w:p>
    <w:p>
      <w:pPr>
        <w:ind w:firstLine="420"/>
        <w:jc w:val="left"/>
        <w:spacing w:line="330" w:lineRule="exact"/>
        <w:rPr>
          <w:rFonts w:hint="eastAsia" w:ascii="宋体" w:hAnsi="宋体"/>
          <w:szCs w:val="21"/>
        </w:rPr>
      </w:pPr>
      <w:r>
        <w:rPr>
          <w:rFonts w:hint="eastAsia" w:ascii="宋体" w:hAnsi="宋体"/>
          <w:szCs w:val="21"/>
        </w:rPr>
        <w:t xml:space="preserve">（4）承包人不得以任何理由煽动施工人员攻击公务人员或行政机关，如有发现发包人可以单方面解除合同。</w:t>
      </w:r>
      <w:r/>
    </w:p>
    <w:p>
      <w:pPr>
        <w:ind w:firstLine="420"/>
        <w:jc w:val="left"/>
        <w:spacing w:line="330" w:lineRule="exact"/>
        <w:rPr>
          <w:rFonts w:hint="eastAsia" w:ascii="宋体" w:hAnsi="宋体"/>
          <w:szCs w:val="21"/>
        </w:rPr>
      </w:pPr>
      <w:r>
        <w:rPr>
          <w:rFonts w:hint="eastAsia" w:ascii="宋体" w:hAnsi="宋体"/>
          <w:szCs w:val="21"/>
        </w:rPr>
        <w:t xml:space="preserve">2、承包人必须严格按照设计文件的要求进行施工，所用的材料必须符合相关设计及规范要求，严禁使用劣质产品，如发现必须无条件返工。并处罚 20000 元/次。</w:t>
      </w:r>
      <w:r/>
    </w:p>
    <w:p>
      <w:pPr>
        <w:ind w:firstLine="420"/>
        <w:jc w:val="left"/>
        <w:spacing w:line="330" w:lineRule="exact"/>
        <w:rPr>
          <w:rFonts w:hint="eastAsia" w:ascii="宋体" w:hAnsi="宋体"/>
          <w:szCs w:val="21"/>
        </w:rPr>
      </w:pPr>
      <w:r>
        <w:rPr>
          <w:rFonts w:hint="eastAsia" w:ascii="宋体" w:hAnsi="宋体"/>
          <w:szCs w:val="21"/>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firstLine="420"/>
        <w:jc w:val="left"/>
        <w:spacing w:line="330" w:lineRule="exact"/>
        <w:rPr>
          <w:rFonts w:hint="eastAsia" w:ascii="宋体" w:hAnsi="宋体"/>
          <w:szCs w:val="21"/>
        </w:rPr>
      </w:pPr>
      <w:r>
        <w:rPr>
          <w:rFonts w:hint="eastAsia" w:ascii="宋体" w:hAnsi="宋体"/>
          <w:szCs w:val="21"/>
        </w:rPr>
        <w:t xml:space="preserve">4、关于变更、签证计价及结算的约定：工程竣工由审计部门审计，在竣工审计结束后进行支付，期间不予支付变更、签证费用。</w:t>
      </w:r>
      <w:r/>
    </w:p>
    <w:p>
      <w:pPr>
        <w:ind w:firstLine="420"/>
        <w:jc w:val="left"/>
        <w:spacing w:line="330" w:lineRule="exact"/>
        <w:rPr>
          <w:rFonts w:hint="eastAsia" w:ascii="宋体" w:hAnsi="宋体"/>
          <w:szCs w:val="21"/>
        </w:rPr>
      </w:pPr>
      <w:r>
        <w:rPr>
          <w:rFonts w:hint="eastAsia" w:ascii="宋体" w:hAnsi="宋体"/>
          <w:szCs w:val="21"/>
        </w:rPr>
        <w:t xml:space="preserve">5、合同及其附件中涉及的相关经济处罚，发包人签字盖章生效，不需承包人及监理签字确认。</w:t>
      </w:r>
      <w:r/>
    </w:p>
    <w:p>
      <w:pPr>
        <w:ind w:firstLine="420"/>
        <w:jc w:val="left"/>
        <w:spacing w:line="330" w:lineRule="exact"/>
        <w:rPr>
          <w:rFonts w:hint="eastAsia" w:ascii="宋体" w:hAnsi="宋体"/>
          <w:szCs w:val="21"/>
        </w:rPr>
      </w:pPr>
      <w:r>
        <w:rPr>
          <w:rFonts w:hint="eastAsia" w:ascii="宋体" w:hAnsi="宋体"/>
          <w:szCs w:val="21"/>
        </w:rPr>
        <w:t xml:space="preserve">6、所有往来文件必须采用 A4 纸打印，手写的一律视为无效文件（人员签名除外）。</w:t>
      </w:r>
      <w:r/>
    </w:p>
    <w:p>
      <w:pPr>
        <w:ind w:firstLine="420"/>
        <w:jc w:val="left"/>
        <w:spacing w:line="330" w:lineRule="exact"/>
        <w:rPr>
          <w:rFonts w:hint="eastAsia" w:ascii="宋体" w:hAnsi="宋体"/>
          <w:szCs w:val="21"/>
        </w:rPr>
      </w:pPr>
      <w:r>
        <w:rPr>
          <w:rFonts w:hint="eastAsia" w:ascii="宋体" w:hAnsi="宋体"/>
          <w:szCs w:val="21"/>
        </w:rPr>
        <w:t xml:space="preserve">7、承包人在施工时要对地下管线进行保护，因地下管线保护不力所造成的一切损失均由承包人承担。</w:t>
      </w:r>
      <w:r/>
    </w:p>
    <w:p>
      <w:pPr>
        <w:ind w:firstLine="420"/>
        <w:jc w:val="left"/>
        <w:spacing w:line="330" w:lineRule="exact"/>
        <w:rPr>
          <w:rFonts w:hint="eastAsia" w:ascii="宋体" w:hAnsi="宋体"/>
          <w:szCs w:val="21"/>
        </w:rPr>
      </w:pPr>
      <w:r>
        <w:rPr>
          <w:rFonts w:hint="eastAsia" w:ascii="宋体" w:hAnsi="宋体"/>
          <w:szCs w:val="21"/>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firstLine="420"/>
        <w:jc w:val="left"/>
        <w:spacing w:line="330" w:lineRule="exact"/>
        <w:rPr>
          <w:rFonts w:hint="eastAsia" w:ascii="宋体" w:hAnsi="宋体"/>
          <w:szCs w:val="21"/>
        </w:rPr>
      </w:pPr>
      <w:r>
        <w:rPr>
          <w:rFonts w:hint="eastAsia" w:ascii="宋体" w:hAnsi="宋体"/>
          <w:szCs w:val="21"/>
        </w:rPr>
        <w:t xml:space="preserve">9、垃圾清运（含生活垃圾）的运距、行政政策性收费均由承包人在投标时自主报价，如承包人未报价，视为给予的让利行为，发包人在结算时不予承担该项费用。</w:t>
      </w:r>
      <w:r/>
    </w:p>
    <w:p>
      <w:pPr>
        <w:ind w:firstLine="420"/>
        <w:jc w:val="left"/>
        <w:spacing w:line="330" w:lineRule="exact"/>
        <w:rPr>
          <w:rFonts w:hint="eastAsia" w:ascii="宋体" w:hAnsi="宋体"/>
          <w:szCs w:val="21"/>
        </w:rPr>
      </w:pPr>
      <w:r>
        <w:rPr>
          <w:rFonts w:hint="eastAsia" w:ascii="宋体" w:hAnsi="宋体"/>
          <w:szCs w:val="21"/>
        </w:rPr>
        <w:t xml:space="preserve">10、因承包人在施工过程中造成他人经济损失及人身损失由承包人自行承担。</w:t>
      </w:r>
      <w:r/>
    </w:p>
    <w:p>
      <w:pPr>
        <w:ind w:firstLine="420"/>
        <w:jc w:val="left"/>
        <w:spacing w:line="330" w:lineRule="exact"/>
        <w:rPr>
          <w:rFonts w:hint="eastAsia" w:ascii="宋体" w:hAnsi="宋体"/>
          <w:szCs w:val="21"/>
        </w:rPr>
      </w:pPr>
      <w:r>
        <w:rPr>
          <w:rFonts w:hint="eastAsia" w:ascii="宋体" w:hAnsi="宋体"/>
          <w:szCs w:val="21"/>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扰发包人安排的其他施工队伍进场施工的，延迟退场或阻扰其他单位施工的按5万元每天进行处罚，同时发包人可以向盱眙县人民法院起诉。</w:t>
      </w:r>
      <w:r/>
    </w:p>
    <w:p>
      <w:pPr>
        <w:ind w:firstLine="420"/>
        <w:jc w:val="left"/>
        <w:spacing w:line="330" w:lineRule="exact"/>
        <w:rPr>
          <w:rFonts w:ascii="宋体" w:hAnsi="宋体"/>
          <w:szCs w:val="21"/>
        </w:rPr>
      </w:pPr>
      <w:r>
        <w:rPr>
          <w:rFonts w:ascii="宋体" w:hAnsi="宋体"/>
          <w:szCs w:val="21"/>
        </w:rPr>
      </w:r>
      <w:r/>
    </w:p>
    <w:p>
      <w:pPr>
        <w:spacing w:line="360" w:lineRule="exact"/>
        <w:rPr>
          <w:rFonts w:ascii="宋体" w:hAnsi="宋体" w:cs="宋体"/>
          <w:sz w:val="28"/>
          <w:szCs w:val="28"/>
        </w:rPr>
      </w:pPr>
      <w:r>
        <w:rPr>
          <w:rFonts w:hint="eastAsia" w:ascii="宋体" w:hAnsi="宋体" w:cs="宋体"/>
          <w:sz w:val="24"/>
          <w:szCs w:val="28"/>
        </w:rPr>
        <w:t xml:space="preserve">附件</w:t>
      </w:r>
      <w:r>
        <w:rPr>
          <w:rFonts w:ascii="宋体" w:hAnsi="宋体" w:cs="宋体"/>
          <w:sz w:val="24"/>
          <w:szCs w:val="28"/>
        </w:rPr>
        <w:t xml:space="preserve">1</w:t>
      </w:r>
      <w:r>
        <w:rPr>
          <w:rFonts w:hint="eastAsia" w:ascii="宋体" w:hAnsi="宋体" w:cs="宋体"/>
          <w:sz w:val="24"/>
          <w:szCs w:val="28"/>
        </w:rPr>
        <w:t xml:space="preserve">：</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建设工程质量保修书</w:t>
      </w:r>
      <w:r/>
    </w:p>
    <w:p>
      <w:pPr>
        <w:pStyle w:val="658"/>
        <w:tabs>
          <w:tab w:val="left" w:pos="2020" w:leader="none"/>
          <w:tab w:val="center" w:pos="4535" w:leader="none"/>
        </w:tabs>
      </w:pPr>
      <w:r/>
      <w:r/>
    </w:p>
    <w:p>
      <w:pPr>
        <w:ind w:left="4945" w:hanging="4945"/>
        <w:spacing w:line="400" w:lineRule="exact"/>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lang w:val="en-US" w:eastAsia="zh-CN"/>
        </w:rPr>
        <w:t xml:space="preserve">            </w:t>
      </w:r>
      <w:r>
        <w:rPr>
          <w:rFonts w:hint="eastAsia" w:ascii="宋体" w:hAnsi="宋体" w:cs="宋体"/>
          <w:szCs w:val="21"/>
        </w:rPr>
        <w:t xml:space="preserve">（简称甲方）</w:t>
      </w:r>
      <w:r/>
    </w:p>
    <w:p>
      <w:pPr>
        <w:spacing w:line="400" w:lineRule="exact"/>
        <w:rPr>
          <w:rFonts w:ascii="宋体" w:hAnsi="宋体" w:cs="宋体"/>
          <w:szCs w:val="21"/>
          <w:u w:val="single"/>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t xml:space="preserve">（简称乙方）</w:t>
      </w:r>
      <w:r/>
    </w:p>
    <w:p>
      <w:pPr>
        <w:ind w:firstLine="420"/>
        <w:spacing w:line="400" w:lineRule="exact"/>
        <w:rPr>
          <w:rFonts w:ascii="宋体" w:hAnsi="宋体" w:cs="宋体"/>
          <w:szCs w:val="21"/>
          <w:u w:val="single"/>
        </w:rPr>
      </w:pPr>
      <w:r>
        <w:rPr>
          <w:rFonts w:hint="eastAsia" w:ascii="宋体" w:hAnsi="宋体" w:cs="宋体"/>
          <w:szCs w:val="21"/>
        </w:rPr>
        <w:t xml:space="preserve">发包人、承包人根据《中华人民共和国建筑法》、《建设工程质量管理条例》和《房屋建筑工程质量保修办法》，经协商一致，对</w:t>
      </w:r>
      <w:r>
        <w:rPr>
          <w:rFonts w:hint="eastAsia" w:ascii="宋体" w:hAnsi="宋体" w:cs="宋体"/>
          <w:szCs w:val="21"/>
          <w:u w:val="single"/>
        </w:rPr>
        <w:t xml:space="preserve"> </w:t>
      </w:r>
      <w:r>
        <w:rPr>
          <w:rFonts w:hint="eastAsia" w:ascii="宋体" w:hAnsi="宋体" w:cs="宋体"/>
          <w:szCs w:val="21"/>
          <w:u w:val="single"/>
          <w:lang w:eastAsia="zh-CN"/>
        </w:rPr>
        <w:t xml:space="preserve">官滩镇敬老院提升改造项目</w:t>
      </w:r>
      <w:r>
        <w:rPr>
          <w:rFonts w:hint="eastAsia" w:ascii="宋体" w:hAnsi="宋体" w:cs="宋体"/>
          <w:szCs w:val="21"/>
        </w:rPr>
        <w:t xml:space="preserve">（工程全称）签定工程质量保修书。</w:t>
      </w:r>
      <w:r/>
    </w:p>
    <w:p>
      <w:pPr>
        <w:ind w:firstLine="420"/>
        <w:spacing w:line="400" w:lineRule="exact"/>
        <w:rPr>
          <w:rFonts w:ascii="宋体" w:hAnsi="宋体" w:cs="宋体"/>
          <w:szCs w:val="21"/>
        </w:rPr>
      </w:pPr>
      <w:r>
        <w:rPr>
          <w:rFonts w:hint="eastAsia" w:ascii="宋体" w:hAnsi="宋体" w:cs="宋体"/>
          <w:szCs w:val="21"/>
        </w:rPr>
        <w:t xml:space="preserve">一、工程质量保修范围和内容</w:t>
      </w:r>
      <w:r/>
    </w:p>
    <w:p>
      <w:pPr>
        <w:ind w:firstLine="420"/>
        <w:spacing w:line="400" w:lineRule="exact"/>
        <w:rPr>
          <w:rFonts w:ascii="宋体" w:hAnsi="宋体" w:cs="宋体"/>
          <w:bCs/>
          <w:szCs w:val="21"/>
        </w:rPr>
      </w:pPr>
      <w:r>
        <w:rPr>
          <w:rFonts w:hint="eastAsia" w:ascii="宋体" w:hAnsi="宋体" w:cs="宋体"/>
          <w:bCs/>
          <w:szCs w:val="21"/>
        </w:rPr>
        <w:t xml:space="preserve">承包人在质量保修期内，按照有关法律、法规、规章的管理规定和双方约定，承担本工程质量保修责任。</w:t>
      </w:r>
      <w:r/>
    </w:p>
    <w:p>
      <w:pPr>
        <w:ind w:firstLine="420"/>
        <w:spacing w:line="400" w:lineRule="exact"/>
        <w:rPr>
          <w:rFonts w:ascii="宋体" w:hAnsi="宋体" w:cs="宋体"/>
          <w:szCs w:val="21"/>
          <w:u w:val="single"/>
        </w:rPr>
      </w:pPr>
      <w:r>
        <w:rPr>
          <w:rFonts w:hint="eastAsia" w:ascii="宋体" w:hAnsi="宋体" w:cs="宋体"/>
          <w:bCs/>
          <w:szCs w:val="21"/>
        </w:rPr>
        <w:t xml:space="preserve">质量保修范围:  </w:t>
      </w:r>
      <w:r/>
    </w:p>
    <w:p>
      <w:pPr>
        <w:ind w:firstLine="420"/>
        <w:spacing w:line="400" w:lineRule="exact"/>
        <w:rPr>
          <w:rFonts w:ascii="宋体" w:hAnsi="宋体" w:cs="宋体"/>
          <w:szCs w:val="21"/>
          <w:u w:val="single"/>
        </w:rPr>
      </w:pPr>
      <w:r>
        <w:rPr>
          <w:rFonts w:hint="eastAsia" w:ascii="宋体" w:hAnsi="宋体" w:cs="宋体"/>
          <w:szCs w:val="21"/>
        </w:rPr>
        <w:t xml:space="preserve">具体质量保修内容双方约定如下:</w:t>
      </w:r>
      <w:r>
        <w:rPr>
          <w:rFonts w:hint="eastAsia" w:ascii="宋体" w:hAnsi="宋体" w:cs="宋体"/>
          <w:szCs w:val="21"/>
          <w:u w:val="single"/>
        </w:rPr>
        <w:t xml:space="preserve">所有施工项目按规定保修</w:t>
      </w:r>
      <w:r/>
    </w:p>
    <w:p>
      <w:pPr>
        <w:ind w:firstLine="420"/>
        <w:spacing w:line="400" w:lineRule="exact"/>
        <w:rPr>
          <w:rFonts w:ascii="宋体" w:hAnsi="宋体" w:cs="宋体"/>
          <w:szCs w:val="21"/>
          <w:u w:val="single"/>
        </w:rPr>
      </w:pPr>
      <w:r>
        <w:rPr>
          <w:rFonts w:hint="eastAsia" w:ascii="宋体" w:hAnsi="宋体" w:cs="宋体"/>
          <w:szCs w:val="21"/>
        </w:rPr>
        <w:t xml:space="preserve">二、质量保修期</w:t>
      </w:r>
      <w:r/>
    </w:p>
    <w:p>
      <w:pPr>
        <w:ind w:firstLine="420"/>
        <w:spacing w:line="400" w:lineRule="exact"/>
        <w:rPr>
          <w:rFonts w:ascii="宋体" w:hAnsi="宋体" w:cs="宋体"/>
          <w:szCs w:val="21"/>
        </w:rPr>
      </w:pPr>
      <w:r>
        <w:rPr>
          <w:rFonts w:hint="eastAsia" w:ascii="宋体" w:hAnsi="宋体" w:cs="宋体"/>
          <w:szCs w:val="21"/>
        </w:rPr>
        <w:t xml:space="preserve">双方根据《建设工程质量管理条例》及有关规定，约定本工程的质量保修期如下:</w:t>
      </w:r>
      <w:r/>
    </w:p>
    <w:p>
      <w:pPr>
        <w:ind w:firstLine="420"/>
        <w:spacing w:line="400" w:lineRule="exact"/>
        <w:rPr>
          <w:rFonts w:ascii="宋体" w:hAnsi="宋体" w:cs="宋体"/>
          <w:szCs w:val="21"/>
          <w:u w:val="single"/>
        </w:rPr>
      </w:pPr>
      <w:r>
        <w:rPr>
          <w:rFonts w:hint="eastAsia" w:ascii="宋体" w:hAnsi="宋体" w:cs="宋体"/>
          <w:bCs/>
          <w:szCs w:val="21"/>
        </w:rPr>
        <w:t xml:space="preserve">1、基础设施工程、房屋建筑的地基基础工程和主体工程质保期:以设计合理使用年限为准；</w:t>
      </w:r>
      <w:r/>
    </w:p>
    <w:p>
      <w:pPr>
        <w:ind w:firstLine="420"/>
        <w:spacing w:line="400" w:lineRule="exact"/>
        <w:rPr>
          <w:rFonts w:ascii="宋体" w:hAnsi="宋体" w:cs="宋体"/>
          <w:szCs w:val="21"/>
          <w:u w:val="single"/>
        </w:rPr>
      </w:pPr>
      <w:r>
        <w:rPr>
          <w:rFonts w:hint="eastAsia" w:ascii="宋体" w:hAnsi="宋体" w:cs="宋体"/>
          <w:bCs/>
          <w:szCs w:val="21"/>
        </w:rPr>
        <w:t xml:space="preserve">2、屋面防水工程、有防水要求的卫生间、房间和外墙面的防渗漏为</w:t>
      </w:r>
      <w:r>
        <w:rPr>
          <w:rFonts w:hint="eastAsia" w:ascii="宋体" w:hAnsi="宋体" w:cs="宋体"/>
          <w:bCs/>
          <w:szCs w:val="21"/>
          <w:u w:val="single"/>
        </w:rPr>
        <w:t xml:space="preserve">五年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bCs/>
          <w:szCs w:val="21"/>
        </w:rPr>
        <w:t xml:space="preserve">3、装修工程为</w:t>
      </w:r>
      <w:r>
        <w:rPr>
          <w:rFonts w:hint="eastAsia" w:ascii="宋体" w:hAnsi="宋体" w:cs="宋体"/>
          <w:bCs/>
          <w:szCs w:val="21"/>
          <w:u w:val="single"/>
        </w:rPr>
        <w:t xml:space="preserve">贰年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szCs w:val="21"/>
        </w:rPr>
        <w:t xml:space="preserve">4、电气管线、给排水管道、设备安装为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rPr>
        <w:t xml:space="preserve">5、供热与供冷系统，为</w:t>
      </w:r>
      <w:r>
        <w:rPr>
          <w:rFonts w:hint="eastAsia" w:ascii="宋体" w:hAnsi="宋体" w:cs="宋体"/>
          <w:bCs/>
          <w:szCs w:val="21"/>
          <w:u w:val="single"/>
        </w:rPr>
        <w:t xml:space="preserve">贰个</w:t>
      </w:r>
      <w:r>
        <w:rPr>
          <w:rFonts w:hint="eastAsia" w:ascii="宋体" w:hAnsi="宋体" w:cs="宋体"/>
          <w:szCs w:val="21"/>
        </w:rPr>
        <w:t xml:space="preserve">采暖期、供冷期；</w:t>
      </w:r>
      <w:r/>
    </w:p>
    <w:p>
      <w:pPr>
        <w:ind w:firstLine="420"/>
        <w:spacing w:line="400" w:lineRule="exact"/>
        <w:rPr>
          <w:rFonts w:ascii="宋体" w:hAnsi="宋体" w:cs="宋体"/>
          <w:szCs w:val="21"/>
          <w:u w:val="single"/>
        </w:rPr>
      </w:pPr>
      <w:r>
        <w:rPr>
          <w:rFonts w:hint="eastAsia" w:ascii="宋体" w:hAnsi="宋体" w:cs="宋体"/>
          <w:szCs w:val="21"/>
        </w:rPr>
        <w:t xml:space="preserve">6、道路、水泥地坪等为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rPr>
        <w:t xml:space="preserve">7、绿化、苗木等免费养护期为</w:t>
      </w:r>
      <w:r>
        <w:rPr>
          <w:rFonts w:hint="eastAsia" w:ascii="宋体" w:hAnsi="宋体" w:cs="宋体"/>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8、其他项目保修期限约定如下: 按国家规定。        </w:t>
      </w:r>
      <w:r/>
    </w:p>
    <w:p>
      <w:pPr>
        <w:ind w:firstLine="420"/>
        <w:spacing w:line="400" w:lineRule="exact"/>
        <w:rPr>
          <w:rFonts w:ascii="宋体" w:hAnsi="宋体" w:cs="宋体"/>
          <w:szCs w:val="21"/>
          <w:u w:val="single"/>
        </w:rPr>
      </w:pPr>
      <w:r>
        <w:rPr>
          <w:rFonts w:hint="eastAsia" w:ascii="宋体" w:hAnsi="宋体" w:cs="宋体"/>
          <w:bCs/>
          <w:szCs w:val="21"/>
        </w:rPr>
        <w:t xml:space="preserve">质量保修期自工程竣工验收合格之日起计算。</w:t>
      </w:r>
      <w:r/>
    </w:p>
    <w:p>
      <w:pPr>
        <w:ind w:firstLine="420"/>
        <w:spacing w:line="400" w:lineRule="exact"/>
        <w:rPr>
          <w:rFonts w:ascii="宋体" w:hAnsi="宋体" w:cs="宋体"/>
          <w:szCs w:val="21"/>
          <w:u w:val="single"/>
        </w:rPr>
      </w:pPr>
      <w:r>
        <w:rPr>
          <w:rFonts w:hint="eastAsia" w:ascii="宋体" w:hAnsi="宋体" w:cs="宋体"/>
          <w:szCs w:val="21"/>
        </w:rPr>
        <w:t xml:space="preserve">三、质量保修责任</w:t>
      </w:r>
      <w:r/>
    </w:p>
    <w:p>
      <w:pPr>
        <w:ind w:firstLine="420"/>
        <w:spacing w:line="400" w:lineRule="exact"/>
        <w:rPr>
          <w:rFonts w:ascii="宋体" w:hAnsi="宋体" w:cs="宋体"/>
          <w:szCs w:val="21"/>
          <w:u w:val="single"/>
        </w:rPr>
      </w:pPr>
      <w:r>
        <w:rPr>
          <w:rFonts w:hint="eastAsia" w:ascii="宋体" w:hAnsi="宋体" w:cs="宋体"/>
          <w:szCs w:val="21"/>
        </w:rPr>
        <w:t xml:space="preserve">1、属于保修范围和内容的项目，承包人应在接到修理通知之日后    内派人进行修理。承包人不在约定期限内，派人修理，发包人可委托其他人员修理，产生的费用从质量保修金中扣除。</w:t>
      </w:r>
      <w:r/>
    </w:p>
    <w:p>
      <w:pPr>
        <w:ind w:firstLine="420"/>
        <w:spacing w:line="400" w:lineRule="exact"/>
        <w:rPr>
          <w:rFonts w:ascii="宋体" w:hAnsi="宋体" w:cs="宋体"/>
          <w:szCs w:val="21"/>
          <w:u w:val="single"/>
        </w:rPr>
      </w:pPr>
      <w:r>
        <w:rPr>
          <w:rFonts w:hint="eastAsia" w:ascii="宋体" w:hAnsi="宋体" w:cs="宋体"/>
          <w:szCs w:val="21"/>
        </w:rPr>
        <w:t xml:space="preserve">2、发生须紧急抢修事故的，承包人在接到事故通知后，应立即到达事故现场抢修。</w:t>
      </w:r>
      <w:r/>
    </w:p>
    <w:p>
      <w:pPr>
        <w:ind w:firstLine="420"/>
        <w:spacing w:line="400" w:lineRule="exact"/>
        <w:rPr>
          <w:rFonts w:ascii="宋体" w:hAnsi="宋体" w:cs="宋体"/>
          <w:szCs w:val="21"/>
          <w:u w:val="single"/>
        </w:rPr>
      </w:pPr>
      <w:r>
        <w:rPr>
          <w:rFonts w:hint="eastAsia" w:ascii="宋体" w:hAnsi="宋体" w:cs="宋体"/>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firstLine="420"/>
        <w:spacing w:line="400" w:lineRule="exact"/>
        <w:rPr>
          <w:rFonts w:ascii="宋体" w:hAnsi="宋体" w:cs="宋体"/>
          <w:szCs w:val="21"/>
          <w:u w:val="single"/>
        </w:rPr>
      </w:pPr>
      <w:r>
        <w:rPr>
          <w:rFonts w:hint="eastAsia" w:ascii="宋体" w:hAnsi="宋体" w:cs="宋体"/>
          <w:szCs w:val="21"/>
        </w:rPr>
        <w:t xml:space="preserve">4、质量保修完成后，由发包人组织验收。</w:t>
      </w:r>
      <w:r/>
    </w:p>
    <w:p>
      <w:pPr>
        <w:ind w:firstLine="420"/>
        <w:spacing w:line="400" w:lineRule="exact"/>
        <w:rPr>
          <w:rFonts w:ascii="宋体" w:hAnsi="宋体" w:cs="宋体"/>
          <w:szCs w:val="21"/>
          <w:u w:val="single"/>
        </w:rPr>
      </w:pPr>
      <w:r>
        <w:rPr>
          <w:rFonts w:hint="eastAsia" w:ascii="宋体" w:hAnsi="宋体" w:cs="宋体"/>
          <w:szCs w:val="21"/>
        </w:rPr>
        <w:t xml:space="preserve">四、保修费用</w:t>
      </w:r>
      <w:r/>
    </w:p>
    <w:p>
      <w:pPr>
        <w:ind w:firstLine="420"/>
        <w:spacing w:line="400" w:lineRule="exact"/>
        <w:rPr>
          <w:rFonts w:ascii="宋体" w:hAnsi="宋体" w:cs="宋体"/>
          <w:szCs w:val="21"/>
          <w:u w:val="single"/>
        </w:rPr>
      </w:pPr>
      <w:r>
        <w:rPr>
          <w:rFonts w:hint="eastAsia" w:ascii="宋体" w:hAnsi="宋体" w:cs="宋体"/>
          <w:szCs w:val="21"/>
        </w:rPr>
        <w:t xml:space="preserve">保修费用由造成质量缺陷的责任方承担。</w:t>
      </w:r>
      <w:r/>
    </w:p>
    <w:p>
      <w:pPr>
        <w:ind w:firstLine="420"/>
        <w:spacing w:line="400" w:lineRule="exact"/>
        <w:rPr>
          <w:rFonts w:ascii="宋体" w:hAnsi="宋体" w:cs="宋体"/>
          <w:szCs w:val="21"/>
          <w:u w:val="single"/>
        </w:rPr>
      </w:pPr>
      <w:r>
        <w:rPr>
          <w:rFonts w:hint="eastAsia" w:ascii="宋体" w:hAnsi="宋体" w:cs="宋体"/>
          <w:szCs w:val="21"/>
        </w:rPr>
        <w:t xml:space="preserve">五、其他</w:t>
      </w:r>
      <w:r/>
    </w:p>
    <w:p>
      <w:pPr>
        <w:ind w:firstLine="420"/>
        <w:spacing w:line="400" w:lineRule="exact"/>
        <w:rPr>
          <w:rFonts w:ascii="宋体" w:hAnsi="宋体" w:cs="宋体"/>
          <w:szCs w:val="21"/>
          <w:u w:val="single"/>
        </w:rPr>
      </w:pPr>
      <w:r>
        <w:rPr>
          <w:rFonts w:hint="eastAsia" w:ascii="宋体" w:hAnsi="宋体" w:cs="宋体"/>
          <w:szCs w:val="21"/>
        </w:rPr>
        <w:t xml:space="preserve">双方约定的其他工程质量保修事项:</w:t>
      </w:r>
      <w:r>
        <w:rPr>
          <w:rFonts w:hint="eastAsia" w:ascii="宋体" w:hAnsi="宋体" w:cs="宋体"/>
          <w:szCs w:val="21"/>
          <w:u w:val="single"/>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工程质量保修书作为施工合同附件，由施工合同发包人、承包人双方在竣工验收前共同签署，作为施工合同附件，其有效期限至保修期满。</w:t>
      </w:r>
      <w:r/>
    </w:p>
    <w:p>
      <w:pPr>
        <w:ind w:firstLine="420"/>
        <w:spacing w:line="400" w:lineRule="exact"/>
        <w:rPr>
          <w:rFonts w:ascii="宋体" w:hAnsi="宋体" w:cs="宋体"/>
          <w:szCs w:val="21"/>
        </w:rPr>
      </w:pPr>
      <w:r>
        <w:rPr>
          <w:rFonts w:ascii="宋体" w:hAnsi="宋体" w:cs="宋体"/>
          <w:szCs w:val="21"/>
        </w:rPr>
      </w:r>
      <w:r/>
    </w:p>
    <w:p>
      <w:pPr>
        <w:ind w:firstLine="200"/>
        <w:spacing w:line="400" w:lineRule="exact"/>
        <w:rPr>
          <w:rFonts w:ascii="宋体" w:hAnsi="宋体" w:cs="宋体"/>
          <w:szCs w:val="21"/>
        </w:rPr>
      </w:pPr>
      <w:r>
        <w:rPr>
          <w:rFonts w:hint="eastAsia" w:ascii="宋体" w:hAnsi="宋体" w:cs="宋体"/>
          <w:szCs w:val="21"/>
        </w:rPr>
        <w:t xml:space="preserve">发  包  人(公章):                  承  包  人(公章):</w:t>
      </w:r>
      <w:r/>
    </w:p>
    <w:p>
      <w:pPr>
        <w:ind w:firstLine="200"/>
        <w:spacing w:line="400" w:lineRule="exact"/>
        <w:rPr>
          <w:rFonts w:ascii="宋体" w:hAnsi="宋体" w:cs="宋体"/>
          <w:szCs w:val="21"/>
        </w:rPr>
      </w:pPr>
      <w:r>
        <w:rPr>
          <w:rFonts w:hint="eastAsia" w:ascii="宋体" w:hAnsi="宋体" w:cs="宋体"/>
          <w:szCs w:val="21"/>
        </w:rPr>
        <w:t xml:space="preserve">法定代表人                         法定代表人</w:t>
      </w:r>
      <w:r/>
    </w:p>
    <w:p>
      <w:pPr>
        <w:ind w:firstLine="200"/>
        <w:spacing w:line="400" w:lineRule="exact"/>
        <w:rPr>
          <w:rFonts w:ascii="宋体" w:hAnsi="宋体" w:cs="宋体"/>
          <w:szCs w:val="21"/>
        </w:rPr>
      </w:pPr>
      <w:r>
        <w:rPr>
          <w:rFonts w:hint="eastAsia" w:ascii="宋体" w:hAnsi="宋体" w:cs="宋体"/>
          <w:szCs w:val="21"/>
        </w:rPr>
        <w:t xml:space="preserve">或其委托代理人(签字或盖章):        或其委托代理人(签字或盖章):      </w:t>
      </w:r>
      <w:r/>
    </w:p>
    <w:p>
      <w:pPr>
        <w:ind w:firstLine="200"/>
        <w:spacing w:line="400" w:lineRule="exact"/>
        <w:rPr>
          <w:rFonts w:ascii="宋体" w:hAnsi="宋体" w:cs="宋体"/>
          <w:szCs w:val="21"/>
          <w:u w:val="single"/>
        </w:rPr>
      </w:pPr>
      <w:r>
        <w:rPr>
          <w:rFonts w:ascii="宋体" w:hAnsi="宋体" w:cs="宋体"/>
          <w:szCs w:val="21"/>
          <w:u w:val="single"/>
        </w:rPr>
      </w:r>
      <w:r/>
    </w:p>
    <w:p>
      <w:pPr>
        <w:ind w:firstLine="200"/>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         </w:t>
      </w:r>
      <w:r>
        <w:rPr>
          <w:rFonts w:hint="eastAsia" w:ascii="宋体" w:hAnsi="宋体" w:cs="宋体"/>
          <w:szCs w:val="21"/>
          <w:u w:val="single"/>
        </w:rPr>
        <w:t xml:space="preserve">      </w:t>
      </w:r>
      <w:r>
        <w:rPr>
          <w:rFonts w:hint="eastAsia" w:ascii="宋体" w:hAnsi="宋体" w:cs="宋体"/>
          <w:szCs w:val="21"/>
        </w:rPr>
        <w:t xml:space="preserve"> 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w:t>
      </w:r>
      <w:r/>
    </w:p>
    <w:p>
      <w:pPr>
        <w:ind w:firstLine="643"/>
        <w:jc w:val="center"/>
        <w:spacing w:line="56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sz w:val="28"/>
          <w:szCs w:val="28"/>
        </w:rPr>
      </w:pPr>
      <w:r>
        <w:rPr>
          <w:rFonts w:hint="eastAsia" w:ascii="宋体" w:hAnsi="宋体" w:cs="宋体"/>
          <w:sz w:val="24"/>
          <w:szCs w:val="28"/>
        </w:rPr>
        <w:t xml:space="preserve">附件2：</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建设工程廉政责任书</w:t>
      </w:r>
      <w:r/>
    </w:p>
    <w:p>
      <w:pPr>
        <w:spacing w:line="400" w:lineRule="exact"/>
        <w:rPr>
          <w:rFonts w:ascii="宋体" w:cs="宋体"/>
          <w:szCs w:val="21"/>
          <w:u w:val="single"/>
        </w:rPr>
      </w:pPr>
      <w:r>
        <w:rPr>
          <w:rFonts w:hint="eastAsia" w:ascii="宋体" w:hAnsi="宋体" w:cs="宋体"/>
          <w:szCs w:val="21"/>
        </w:rPr>
        <w:t xml:space="preserve">发包人（全称）：</w:t>
      </w:r>
      <w:r/>
    </w:p>
    <w:p>
      <w:pPr>
        <w:spacing w:line="400" w:lineRule="exact"/>
        <w:rPr>
          <w:rFonts w:ascii="宋体" w:cs="宋体"/>
          <w:szCs w:val="21"/>
          <w:u w:val="single"/>
        </w:rPr>
      </w:pPr>
      <w:r>
        <w:rPr>
          <w:rFonts w:hint="eastAsia" w:ascii="宋体" w:hAnsi="宋体" w:cs="宋体"/>
          <w:szCs w:val="21"/>
        </w:rPr>
        <w:t xml:space="preserve">承包人（全称）：</w:t>
      </w:r>
      <w:r/>
    </w:p>
    <w:p>
      <w:pPr>
        <w:ind w:firstLine="420"/>
        <w:spacing w:line="400" w:lineRule="exact"/>
        <w:rPr>
          <w:rFonts w:ascii="宋体" w:cs="宋体"/>
          <w:szCs w:val="21"/>
        </w:rPr>
      </w:pPr>
      <w:r>
        <w:rPr>
          <w:rFonts w:hint="eastAsia" w:ascii="宋体" w:hAnsi="宋体" w:cs="宋体"/>
          <w:szCs w:val="21"/>
        </w:rPr>
        <w:t xml:space="preserve">在</w:t>
      </w:r>
      <w:r>
        <w:rPr>
          <w:rFonts w:hint="eastAsia" w:ascii="宋体" w:hAnsi="宋体" w:cs="宋体"/>
          <w:szCs w:val="21"/>
          <w:u w:val="single"/>
          <w:lang w:eastAsia="zh-CN"/>
        </w:rPr>
        <w:t xml:space="preserve">官滩镇敬老院提升改造项目</w:t>
      </w:r>
      <w:r>
        <w:rPr>
          <w:rFonts w:hint="eastAsia" w:ascii="宋体" w:hAnsi="宋体" w:cs="宋体"/>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400" w:lineRule="exact"/>
        <w:rPr>
          <w:rFonts w:ascii="宋体" w:cs="宋体"/>
          <w:szCs w:val="21"/>
        </w:rPr>
      </w:pPr>
      <w:r>
        <w:rPr>
          <w:rFonts w:hint="eastAsia" w:ascii="宋体" w:hAnsi="宋体" w:cs="宋体"/>
          <w:szCs w:val="21"/>
        </w:rPr>
        <w:t xml:space="preserve">一、双方的责任</w:t>
      </w:r>
      <w:r/>
    </w:p>
    <w:p>
      <w:pPr>
        <w:ind w:firstLine="420"/>
        <w:spacing w:line="400" w:lineRule="exact"/>
        <w:rPr>
          <w:rFonts w:ascii="宋体" w:cs="宋体"/>
          <w:szCs w:val="21"/>
        </w:rPr>
      </w:pPr>
      <w:r>
        <w:rPr>
          <w:rFonts w:ascii="宋体" w:hAnsi="宋体" w:cs="宋体"/>
          <w:szCs w:val="21"/>
        </w:rPr>
        <w:t xml:space="preserve">1.1</w:t>
      </w:r>
      <w:r>
        <w:rPr>
          <w:rFonts w:hint="eastAsia" w:ascii="宋体" w:hAnsi="宋体" w:cs="宋体"/>
          <w:szCs w:val="21"/>
        </w:rPr>
        <w:t xml:space="preserve">应严格遵守国家关于建设工程的有关法律、法规，相关政策，以及廉政建设的各项规定。</w:t>
      </w:r>
      <w:r/>
    </w:p>
    <w:p>
      <w:pPr>
        <w:ind w:firstLine="420"/>
        <w:spacing w:line="400" w:lineRule="exact"/>
        <w:rPr>
          <w:rFonts w:ascii="宋体" w:cs="宋体"/>
          <w:szCs w:val="21"/>
        </w:rPr>
      </w:pPr>
      <w:r>
        <w:rPr>
          <w:rFonts w:ascii="宋体" w:hAnsi="宋体" w:cs="宋体"/>
          <w:szCs w:val="21"/>
        </w:rPr>
        <w:t xml:space="preserve">1.2</w:t>
      </w:r>
      <w:r>
        <w:rPr>
          <w:rFonts w:hint="eastAsia" w:ascii="宋体" w:hAnsi="宋体" w:cs="宋体"/>
          <w:szCs w:val="21"/>
        </w:rPr>
        <w:t xml:space="preserve">严格执行建设工程合同文件，自觉按合同办事。</w:t>
      </w:r>
      <w:r/>
    </w:p>
    <w:p>
      <w:pPr>
        <w:ind w:firstLine="420"/>
        <w:spacing w:line="400" w:lineRule="exact"/>
        <w:rPr>
          <w:rFonts w:ascii="宋体" w:cs="宋体"/>
          <w:szCs w:val="21"/>
        </w:rPr>
      </w:pPr>
      <w:r>
        <w:rPr>
          <w:rFonts w:ascii="宋体" w:hAnsi="宋体" w:cs="宋体"/>
          <w:szCs w:val="21"/>
        </w:rPr>
        <w:t xml:space="preserve">1.3</w:t>
      </w:r>
      <w:r>
        <w:rPr>
          <w:rFonts w:hint="eastAsia" w:ascii="宋体" w:hAnsi="宋体" w:cs="宋体"/>
          <w:szCs w:val="21"/>
        </w:rPr>
        <w:t xml:space="preserve">各项活动必须坚持公开、公平、公正、诚信、透明的原则</w:t>
      </w:r>
      <w:r>
        <w:rPr>
          <w:rFonts w:ascii="宋体" w:hAnsi="宋体" w:cs="宋体"/>
          <w:szCs w:val="21"/>
        </w:rPr>
        <w:t xml:space="preserve">(</w:t>
      </w:r>
      <w:r>
        <w:rPr>
          <w:rFonts w:hint="eastAsia" w:ascii="宋体" w:hAnsi="宋体" w:cs="宋体"/>
          <w:szCs w:val="21"/>
        </w:rPr>
        <w:t xml:space="preserve">除法律法规另有规定者外</w:t>
      </w:r>
      <w:r>
        <w:rPr>
          <w:rFonts w:ascii="宋体" w:hAnsi="宋体" w:cs="宋体"/>
          <w:szCs w:val="21"/>
        </w:rPr>
        <w:t xml:space="preserve">)</w:t>
      </w:r>
      <w:r>
        <w:rPr>
          <w:rFonts w:hint="eastAsia" w:ascii="宋体" w:hAnsi="宋体" w:cs="宋体"/>
          <w:szCs w:val="21"/>
        </w:rPr>
        <w:t xml:space="preserve">，不得为获取不正当的利益，损害国家、集体和对方利益，不得违反建设工程管理的规章制度。</w:t>
      </w:r>
      <w:r/>
    </w:p>
    <w:p>
      <w:pPr>
        <w:ind w:firstLine="420"/>
        <w:spacing w:line="400" w:lineRule="exact"/>
        <w:rPr>
          <w:rFonts w:ascii="宋体" w:cs="宋体"/>
          <w:szCs w:val="21"/>
        </w:rPr>
      </w:pPr>
      <w:r>
        <w:rPr>
          <w:rFonts w:ascii="宋体" w:hAnsi="宋体" w:cs="宋体"/>
          <w:szCs w:val="21"/>
        </w:rPr>
        <w:t xml:space="preserve">1.4</w:t>
      </w:r>
      <w:r>
        <w:rPr>
          <w:rFonts w:hint="eastAsia" w:ascii="宋体" w:hAnsi="宋体" w:cs="宋体"/>
          <w:szCs w:val="21"/>
        </w:rPr>
        <w:t xml:space="preserve">发现对方在业务活动中有违规、违纪、违法行为的，应及时提醒对方，情节严重的，应向其上级主管部门或纪检监察、司法等有关机关举报。</w:t>
      </w:r>
      <w:r/>
    </w:p>
    <w:p>
      <w:pPr>
        <w:ind w:firstLine="420"/>
        <w:spacing w:line="400" w:lineRule="exact"/>
        <w:rPr>
          <w:rFonts w:ascii="宋体" w:cs="宋体"/>
          <w:szCs w:val="21"/>
        </w:rPr>
      </w:pPr>
      <w:r>
        <w:rPr>
          <w:rFonts w:hint="eastAsia" w:ascii="宋体" w:hAnsi="宋体" w:cs="宋体"/>
          <w:szCs w:val="21"/>
        </w:rPr>
        <w:t xml:space="preserve">二、发包人责任</w:t>
      </w:r>
      <w:r/>
    </w:p>
    <w:p>
      <w:pPr>
        <w:ind w:firstLine="420"/>
        <w:spacing w:line="400" w:lineRule="exact"/>
        <w:rPr>
          <w:rFonts w:ascii="宋体" w:cs="宋体"/>
          <w:szCs w:val="21"/>
        </w:rPr>
      </w:pPr>
      <w:r>
        <w:rPr>
          <w:rFonts w:hint="eastAsia" w:ascii="宋体" w:hAnsi="宋体" w:cs="宋体"/>
          <w:szCs w:val="21"/>
        </w:rPr>
        <w:t xml:space="preserve">发包人的领导和从事该建设工程项目的工作人员，在工程建设的事前、事中、事后应遵守以下规定：</w:t>
      </w:r>
      <w:r/>
    </w:p>
    <w:p>
      <w:pPr>
        <w:ind w:firstLine="420"/>
        <w:spacing w:line="400" w:lineRule="exact"/>
        <w:rPr>
          <w:rFonts w:ascii="宋体" w:cs="宋体"/>
          <w:szCs w:val="21"/>
        </w:rPr>
      </w:pPr>
      <w:r>
        <w:rPr>
          <w:rFonts w:ascii="宋体" w:hAnsi="宋体" w:cs="宋体"/>
          <w:szCs w:val="21"/>
        </w:rPr>
        <w:t xml:space="preserve">2.1</w:t>
      </w:r>
      <w:r>
        <w:rPr>
          <w:rFonts w:hint="eastAsia" w:ascii="宋体" w:hAnsi="宋体" w:cs="宋体"/>
          <w:szCs w:val="21"/>
        </w:rPr>
        <w:t xml:space="preserve">不得向承包人和相关单位索要或接受回扣、礼金、有价证券、贵重物品和好处费、感谢费等。</w:t>
      </w:r>
      <w:r/>
    </w:p>
    <w:p>
      <w:pPr>
        <w:ind w:firstLine="420"/>
        <w:spacing w:line="400" w:lineRule="exact"/>
        <w:rPr>
          <w:rFonts w:ascii="宋体" w:cs="宋体"/>
          <w:szCs w:val="21"/>
        </w:rPr>
      </w:pPr>
      <w:r>
        <w:rPr>
          <w:rFonts w:ascii="宋体" w:hAnsi="宋体" w:cs="宋体"/>
          <w:szCs w:val="21"/>
        </w:rPr>
        <w:t xml:space="preserve">2.2</w:t>
      </w:r>
      <w:r>
        <w:rPr>
          <w:rFonts w:hint="eastAsia" w:ascii="宋体" w:hAnsi="宋体" w:cs="宋体"/>
          <w:szCs w:val="21"/>
        </w:rPr>
        <w:t xml:space="preserve">不得在承包人和相关单位报销任何应由发包人或个人支付的费用。</w:t>
      </w:r>
      <w:r/>
    </w:p>
    <w:p>
      <w:pPr>
        <w:ind w:firstLine="420"/>
        <w:spacing w:line="400" w:lineRule="exact"/>
        <w:rPr>
          <w:rFonts w:ascii="宋体" w:cs="宋体"/>
          <w:szCs w:val="21"/>
        </w:rPr>
      </w:pPr>
      <w:r>
        <w:rPr>
          <w:rFonts w:ascii="宋体" w:hAnsi="宋体" w:cs="宋体"/>
          <w:szCs w:val="21"/>
        </w:rPr>
        <w:t xml:space="preserve">2.3</w:t>
      </w:r>
      <w:r>
        <w:rPr>
          <w:rFonts w:hint="eastAsia" w:ascii="宋体" w:hAnsi="宋体" w:cs="宋体"/>
          <w:szCs w:val="21"/>
        </w:rPr>
        <w:t xml:space="preserve">不得要求、暗示或接受承包人和相关单位为个人装修住房、婚丧嫁娶、配偶子女的工作安排以及出国</w:t>
      </w:r>
      <w:r>
        <w:rPr>
          <w:rFonts w:ascii="宋体" w:hAnsi="宋体" w:cs="宋体"/>
          <w:szCs w:val="21"/>
        </w:rPr>
        <w:t xml:space="preserve">(</w:t>
      </w:r>
      <w:r>
        <w:rPr>
          <w:rFonts w:hint="eastAsia" w:ascii="宋体" w:hAnsi="宋体" w:cs="宋体"/>
          <w:szCs w:val="21"/>
        </w:rPr>
        <w:t xml:space="preserve">境</w:t>
      </w:r>
      <w:r>
        <w:rPr>
          <w:rFonts w:ascii="宋体" w:hAnsi="宋体" w:cs="宋体"/>
          <w:szCs w:val="21"/>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2.4</w:t>
      </w:r>
      <w:r>
        <w:rPr>
          <w:rFonts w:hint="eastAsia" w:ascii="宋体" w:hAnsi="宋体" w:cs="宋体"/>
          <w:szCs w:val="21"/>
        </w:rPr>
        <w:t xml:space="preserve">不得参加有可能影响公正执行公务的承包人和相关单位的宴请、健身、娱乐等活动。</w:t>
      </w:r>
      <w:r/>
    </w:p>
    <w:p>
      <w:pPr>
        <w:ind w:firstLine="420"/>
        <w:spacing w:line="400" w:lineRule="exact"/>
        <w:rPr>
          <w:rFonts w:ascii="宋体" w:hAnsi="宋体" w:cs="宋体"/>
          <w:szCs w:val="21"/>
        </w:rPr>
      </w:pPr>
      <w:r>
        <w:rPr>
          <w:rFonts w:ascii="宋体" w:hAnsi="宋体" w:cs="宋体"/>
          <w:szCs w:val="21"/>
        </w:rPr>
        <w:t xml:space="preserve">2.5</w:t>
      </w:r>
      <w:r>
        <w:rPr>
          <w:rFonts w:hint="eastAsia" w:ascii="宋体" w:hAnsi="宋体" w:cs="宋体"/>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20"/>
        <w:spacing w:line="400" w:lineRule="exact"/>
        <w:rPr>
          <w:rFonts w:ascii="宋体" w:cs="宋体"/>
          <w:szCs w:val="21"/>
        </w:rPr>
      </w:pPr>
      <w:r>
        <w:rPr>
          <w:rFonts w:hint="eastAsia" w:ascii="宋体" w:hAnsi="宋体" w:cs="宋体"/>
          <w:szCs w:val="21"/>
        </w:rPr>
        <w:t xml:space="preserve">三、承包人责任</w:t>
      </w:r>
      <w:r/>
    </w:p>
    <w:p>
      <w:pPr>
        <w:ind w:firstLine="420"/>
        <w:spacing w:line="400" w:lineRule="exact"/>
        <w:rPr>
          <w:rFonts w:asci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400" w:lineRule="exact"/>
        <w:rPr>
          <w:rFonts w:ascii="宋体" w:cs="宋体"/>
          <w:szCs w:val="21"/>
        </w:rPr>
      </w:pPr>
      <w:r>
        <w:rPr>
          <w:rFonts w:ascii="宋体" w:hAnsi="宋体" w:cs="宋体"/>
          <w:szCs w:val="21"/>
        </w:rPr>
        <w:t xml:space="preserve">3.1</w:t>
      </w:r>
      <w:r>
        <w:rPr>
          <w:rFonts w:hint="eastAsia" w:ascii="宋体" w:hAnsi="宋体" w:cs="宋体"/>
          <w:szCs w:val="21"/>
        </w:rPr>
        <w:t xml:space="preserve">不得以任何理由向发包人及其工作人员索要、接受或赠送礼金、有价证券、贵重物品及回扣、好处费、感谢费等。</w:t>
      </w:r>
      <w:r/>
    </w:p>
    <w:p>
      <w:pPr>
        <w:ind w:firstLine="420"/>
        <w:spacing w:line="400" w:lineRule="exact"/>
        <w:rPr>
          <w:rFonts w:ascii="宋体" w:cs="宋体"/>
          <w:szCs w:val="21"/>
        </w:rPr>
      </w:pPr>
      <w:r>
        <w:rPr>
          <w:rFonts w:ascii="宋体" w:hAnsi="宋体" w:cs="宋体"/>
          <w:szCs w:val="21"/>
        </w:rPr>
        <w:t xml:space="preserve">3.2</w:t>
      </w:r>
      <w:r>
        <w:rPr>
          <w:rFonts w:hint="eastAsia" w:ascii="宋体" w:hAnsi="宋体" w:cs="宋体"/>
          <w:szCs w:val="21"/>
        </w:rPr>
        <w:t xml:space="preserve">不得以任何理由为发包人和相关单位报销应由对方或个人支付的费用。</w:t>
      </w:r>
      <w:r/>
    </w:p>
    <w:p>
      <w:pPr>
        <w:ind w:firstLine="420"/>
        <w:spacing w:line="400" w:lineRule="exact"/>
        <w:rPr>
          <w:rFonts w:ascii="宋体" w:cs="宋体"/>
          <w:szCs w:val="21"/>
        </w:rPr>
      </w:pPr>
      <w:r>
        <w:rPr>
          <w:rFonts w:ascii="宋体" w:hAnsi="宋体" w:cs="宋体"/>
          <w:szCs w:val="21"/>
        </w:rPr>
        <w:t xml:space="preserve">3.3</w:t>
      </w:r>
      <w:r>
        <w:rPr>
          <w:rFonts w:hint="eastAsia" w:ascii="宋体" w:hAnsi="宋体" w:cs="宋体"/>
          <w:szCs w:val="21"/>
        </w:rPr>
        <w:t xml:space="preserve">不得接受或暗示为发包人、相关单位或个人装修住房、婚丧嫁娶、配偶子女的工作安排以及出国</w:t>
      </w:r>
      <w:r>
        <w:rPr>
          <w:rFonts w:ascii="宋体" w:hAnsi="宋体" w:cs="宋体"/>
          <w:szCs w:val="21"/>
        </w:rPr>
        <w:t xml:space="preserve">(</w:t>
      </w:r>
      <w:r>
        <w:rPr>
          <w:rFonts w:hint="eastAsia" w:ascii="宋体" w:hAnsi="宋体" w:cs="宋体"/>
          <w:szCs w:val="21"/>
        </w:rPr>
        <w:t xml:space="preserve">境</w:t>
      </w:r>
      <w:r>
        <w:rPr>
          <w:rFonts w:ascii="宋体" w:hAnsi="宋体" w:cs="宋体"/>
          <w:szCs w:val="21"/>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3.4</w:t>
      </w:r>
      <w:r>
        <w:rPr>
          <w:rFonts w:hint="eastAsia" w:ascii="宋体" w:hAnsi="宋体" w:cs="宋体"/>
          <w:szCs w:val="21"/>
        </w:rPr>
        <w:t xml:space="preserve">不得以任何理由为发包人、相关单位或个人组织有可能影响公正执行公务的宴请、健身、娱乐等活动。</w:t>
      </w:r>
      <w:r/>
    </w:p>
    <w:p>
      <w:pPr>
        <w:ind w:firstLine="420"/>
        <w:spacing w:line="400" w:lineRule="exact"/>
        <w:rPr>
          <w:rFonts w:ascii="宋体" w:cs="宋体"/>
          <w:szCs w:val="21"/>
        </w:rPr>
      </w:pPr>
      <w:r>
        <w:rPr>
          <w:rFonts w:hint="eastAsia" w:ascii="宋体" w:hAnsi="宋体" w:cs="宋体"/>
          <w:szCs w:val="21"/>
        </w:rPr>
        <w:t xml:space="preserve">四、违约责任</w:t>
      </w:r>
      <w:r/>
    </w:p>
    <w:p>
      <w:pPr>
        <w:ind w:firstLine="420"/>
        <w:spacing w:line="400" w:lineRule="exact"/>
        <w:rPr>
          <w:rFonts w:ascii="宋体" w:cs="宋体"/>
          <w:szCs w:val="21"/>
        </w:rPr>
      </w:pPr>
      <w:r>
        <w:rPr>
          <w:rFonts w:ascii="宋体" w:hAnsi="宋体" w:cs="宋体"/>
          <w:szCs w:val="21"/>
        </w:rPr>
        <w:t xml:space="preserve">4.1</w:t>
      </w:r>
      <w:r>
        <w:rPr>
          <w:rFonts w:hint="eastAsia" w:ascii="宋体" w:hAnsi="宋体" w:cs="宋体"/>
          <w:szCs w:val="21"/>
        </w:rPr>
        <w:t xml:space="preserve">发包人工作人员有违反本责任书第一、二条责任行为的，依据有关法律、法规给予处理；涉嫌犯罪的，移交司法机关追究刑事责任；给承包人单位造成经济损失的，应予以赔偿。</w:t>
      </w:r>
      <w:r/>
    </w:p>
    <w:p>
      <w:pPr>
        <w:ind w:firstLine="420"/>
        <w:spacing w:line="400" w:lineRule="exact"/>
        <w:rPr>
          <w:rFonts w:ascii="宋体" w:cs="宋体"/>
          <w:szCs w:val="21"/>
        </w:rPr>
      </w:pPr>
      <w:r>
        <w:rPr>
          <w:rFonts w:ascii="宋体" w:hAnsi="宋体" w:cs="宋体"/>
          <w:szCs w:val="21"/>
        </w:rPr>
        <w:t xml:space="preserve">4.2</w:t>
      </w:r>
      <w:r>
        <w:rPr>
          <w:rFonts w:hint="eastAsia" w:ascii="宋体" w:hAnsi="宋体" w:cs="宋体"/>
          <w:szCs w:val="21"/>
        </w:rPr>
        <w:t xml:space="preserve">承包人工作人员有违反本责任书第一、三条责任行为的，依据有关法律法规处理；涉嫌犯罪的，移交司法机关追究刑事责任；给发包人单位造成经济损失的，应予以赔偿。</w:t>
      </w:r>
      <w:r/>
    </w:p>
    <w:p>
      <w:pPr>
        <w:ind w:firstLine="420"/>
        <w:spacing w:line="400" w:lineRule="exact"/>
        <w:rPr>
          <w:rFonts w:ascii="宋体" w:cs="宋体"/>
          <w:szCs w:val="21"/>
        </w:rPr>
      </w:pPr>
      <w:r>
        <w:rPr>
          <w:rFonts w:ascii="宋体" w:hAnsi="宋体" w:cs="宋体"/>
          <w:szCs w:val="21"/>
        </w:rPr>
        <w:t xml:space="preserve">4.3</w:t>
      </w:r>
      <w:r>
        <w:rPr>
          <w:rFonts w:hint="eastAsia" w:ascii="宋体" w:hAnsi="宋体" w:cs="宋体"/>
          <w:szCs w:val="21"/>
        </w:rPr>
        <w:t xml:space="preserve">本责任书作为建设工程合同的组成部分，与建设工程合同具有同等法律效力。经双方签署后立即生效。</w:t>
      </w:r>
      <w:r/>
    </w:p>
    <w:p>
      <w:pPr>
        <w:ind w:firstLine="420"/>
        <w:spacing w:line="400" w:lineRule="exact"/>
        <w:rPr>
          <w:rFonts w:ascii="宋体" w:cs="宋体"/>
          <w:szCs w:val="21"/>
        </w:rPr>
      </w:pPr>
      <w:r>
        <w:rPr>
          <w:rFonts w:hint="eastAsia" w:ascii="宋体" w:hAnsi="宋体" w:cs="宋体"/>
          <w:szCs w:val="21"/>
        </w:rPr>
        <w:t xml:space="preserve">五、责任书有效期</w:t>
      </w:r>
      <w:r/>
    </w:p>
    <w:p>
      <w:pPr>
        <w:ind w:firstLine="420"/>
        <w:spacing w:line="400" w:lineRule="exact"/>
        <w:rPr>
          <w:rFonts w:ascii="宋体" w:cs="宋体"/>
          <w:szCs w:val="21"/>
        </w:rPr>
      </w:pPr>
      <w:r>
        <w:rPr>
          <w:rFonts w:hint="eastAsia" w:ascii="宋体" w:hAnsi="宋体" w:cs="宋体"/>
          <w:szCs w:val="21"/>
        </w:rPr>
        <w:t xml:space="preserve">本责任书的有效期为双方签署之日起至该工程项目竣工验收合格时止。</w:t>
      </w:r>
      <w:r/>
    </w:p>
    <w:p>
      <w:pPr>
        <w:ind w:firstLine="420"/>
        <w:spacing w:line="400" w:lineRule="exact"/>
        <w:rPr>
          <w:rFonts w:ascii="宋体" w:cs="宋体"/>
          <w:szCs w:val="21"/>
        </w:rPr>
      </w:pPr>
      <w:r>
        <w:rPr>
          <w:rFonts w:hint="eastAsia" w:ascii="宋体" w:hAnsi="宋体" w:cs="宋体"/>
          <w:szCs w:val="21"/>
        </w:rPr>
        <w:t xml:space="preserve">六、责任书份数</w:t>
      </w:r>
      <w:r/>
    </w:p>
    <w:p>
      <w:pPr>
        <w:ind w:firstLine="420"/>
        <w:spacing w:line="400" w:lineRule="exact"/>
        <w:rPr>
          <w:rFonts w:ascii="宋体" w:cs="宋体"/>
          <w:szCs w:val="21"/>
        </w:rPr>
      </w:pPr>
      <w:r>
        <w:rPr>
          <w:rFonts w:hint="eastAsia" w:ascii="宋体" w:hAnsi="宋体" w:cs="宋体"/>
          <w:szCs w:val="21"/>
        </w:rPr>
        <w:t xml:space="preserve">本责任书一式二份，发包人承包人各执一份，具有同等效力。</w:t>
      </w:r>
      <w:r/>
    </w:p>
    <w:p>
      <w:pPr>
        <w:pStyle w:val="665"/>
        <w:ind w:left="178" w:firstLine="360"/>
        <w:spacing w:line="400" w:lineRule="exact"/>
        <w:rPr>
          <w:rFonts w:ascii="宋体" w:hAnsi="宋体" w:eastAsia="宋体" w:cs="宋体"/>
          <w:sz w:val="21"/>
          <w:szCs w:val="21"/>
        </w:rPr>
      </w:pPr>
      <w:r>
        <w:rPr>
          <w:rFonts w:ascii="宋体" w:hAnsi="宋体" w:eastAsia="宋体" w:cs="宋体"/>
          <w:sz w:val="21"/>
          <w:szCs w:val="21"/>
        </w:rPr>
      </w:r>
      <w:r/>
    </w:p>
    <w:p>
      <w:pPr>
        <w:pStyle w:val="665"/>
        <w:ind w:right="0" w:firstLine="420"/>
        <w:spacing w:line="400" w:lineRule="exact"/>
        <w:rPr>
          <w:rFonts w:ascii="宋体" w:hAnsi="宋体" w:eastAsia="宋体" w:cs="宋体"/>
          <w:sz w:val="21"/>
          <w:szCs w:val="21"/>
        </w:rPr>
      </w:pPr>
      <w:r>
        <w:rPr>
          <w:rFonts w:hint="eastAsia" w:ascii="宋体" w:hAnsi="宋体" w:eastAsia="宋体" w:cs="宋体"/>
          <w:sz w:val="21"/>
          <w:szCs w:val="21"/>
        </w:rPr>
        <w:t xml:space="preserve">发包人（公章）：                    承包人（公章）：</w:t>
      </w:r>
      <w:r/>
    </w:p>
    <w:p>
      <w:pPr>
        <w:ind w:firstLine="420"/>
        <w:spacing w:line="400" w:lineRule="exact"/>
        <w:rPr>
          <w:rFonts w:ascii="宋体" w:hAnsi="宋体" w:cs="宋体"/>
          <w:szCs w:val="21"/>
        </w:rPr>
      </w:pPr>
      <w:r>
        <w:rPr>
          <w:rFonts w:hint="eastAsia" w:ascii="宋体" w:hAnsi="宋体" w:cs="宋体"/>
          <w:szCs w:val="21"/>
        </w:rPr>
        <w:t xml:space="preserve">法定代表人                         法定代表人</w:t>
      </w:r>
      <w:r/>
    </w:p>
    <w:p>
      <w:pPr>
        <w:ind w:firstLine="420"/>
        <w:spacing w:line="400" w:lineRule="exact"/>
        <w:rPr>
          <w:rFonts w:ascii="宋体" w:hAnsi="宋体" w:cs="宋体"/>
          <w:szCs w:val="21"/>
        </w:rPr>
      </w:pPr>
      <w:r>
        <w:rPr>
          <w:rFonts w:hint="eastAsia" w:ascii="宋体" w:hAnsi="宋体" w:cs="宋体"/>
          <w:szCs w:val="21"/>
        </w:rPr>
        <w:t xml:space="preserve">或其委托代理人(签字或盖章):        或其委托代理人(签字或盖章): </w:t>
      </w:r>
      <w:r/>
    </w:p>
    <w:p>
      <w:pPr>
        <w:ind w:firstLine="420"/>
        <w:spacing w:line="400" w:lineRule="exact"/>
        <w:rPr>
          <w:rFonts w:ascii="宋体" w:hAnsi="宋体" w:cs="宋体"/>
          <w:szCs w:val="21"/>
        </w:rPr>
      </w:pPr>
      <w:r>
        <w:rPr>
          <w:rFonts w:hint="eastAsia" w:ascii="宋体" w:hAnsi="宋体" w:cs="宋体"/>
          <w:szCs w:val="21"/>
        </w:rPr>
        <w:t xml:space="preserve">年     月      日                       年    月    日</w:t>
      </w:r>
      <w:r/>
    </w:p>
    <w:p>
      <w:pPr>
        <w:spacing w:line="440" w:lineRule="exact"/>
        <w:rPr>
          <w:rFonts w:ascii="宋体" w:cs="宋体"/>
          <w:sz w:val="28"/>
          <w:szCs w:val="28"/>
        </w:rPr>
      </w:pPr>
      <w:r>
        <w:rPr>
          <w:rFonts w:hint="eastAsia" w:ascii="宋体" w:hAnsi="宋体" w:cs="宋体"/>
          <w:sz w:val="28"/>
          <w:szCs w:val="28"/>
        </w:rPr>
        <w:t xml:space="preserve">附件3：</w:t>
      </w:r>
      <w:r/>
    </w:p>
    <w:p>
      <w:pPr>
        <w:jc w:val="center"/>
        <w:spacing w:line="440" w:lineRule="exact"/>
        <w:rPr>
          <w:rFonts w:ascii="宋体" w:cs="宋体"/>
          <w:b/>
          <w:bCs/>
          <w:sz w:val="28"/>
          <w:szCs w:val="28"/>
        </w:rPr>
      </w:pPr>
      <w:r>
        <w:rPr>
          <w:rFonts w:hint="eastAsia" w:ascii="宋体" w:hAnsi="宋体" w:cs="宋体"/>
          <w:b/>
          <w:bCs/>
          <w:sz w:val="28"/>
          <w:szCs w:val="28"/>
        </w:rPr>
        <w:t xml:space="preserve">建设工程承发包安全管理协议</w:t>
      </w:r>
      <w:r/>
    </w:p>
    <w:p>
      <w:pPr>
        <w:spacing w:line="400" w:lineRule="exact"/>
        <w:rPr>
          <w:rFonts w:ascii="宋体" w:hAnsi="宋体" w:cs="宋体"/>
          <w:sz w:val="24"/>
          <w:szCs w:val="28"/>
        </w:rPr>
      </w:pPr>
      <w:r>
        <w:rPr>
          <w:rFonts w:ascii="宋体" w:hAnsi="宋体" w:cs="宋体"/>
          <w:sz w:val="24"/>
          <w:szCs w:val="28"/>
        </w:rPr>
      </w:r>
      <w:r/>
    </w:p>
    <w:p>
      <w:pPr>
        <w:spacing w:line="400" w:lineRule="exact"/>
        <w:rPr>
          <w:rFonts w:ascii="宋体" w:cs="宋体"/>
          <w:szCs w:val="21"/>
        </w:rPr>
      </w:pPr>
      <w:r>
        <w:rPr>
          <w:rFonts w:hint="eastAsia" w:ascii="宋体" w:hAnsi="宋体" w:cs="宋体"/>
          <w:szCs w:val="21"/>
        </w:rPr>
        <w:t xml:space="preserve">发包单位：（以下简称甲方）</w:t>
      </w:r>
      <w:r/>
    </w:p>
    <w:p>
      <w:pPr>
        <w:spacing w:line="400" w:lineRule="exact"/>
        <w:rPr>
          <w:rFonts w:ascii="宋体" w:cs="宋体"/>
          <w:szCs w:val="21"/>
        </w:rPr>
      </w:pPr>
      <w:r>
        <w:rPr>
          <w:rFonts w:hint="eastAsia" w:ascii="宋体" w:hAnsi="宋体" w:cs="宋体"/>
          <w:szCs w:val="21"/>
        </w:rPr>
        <w:t xml:space="preserve">承包单位：（以下简称乙方）</w:t>
      </w:r>
      <w:r/>
    </w:p>
    <w:p>
      <w:pPr>
        <w:ind w:firstLine="420"/>
        <w:spacing w:line="400" w:lineRule="exact"/>
        <w:rPr>
          <w:rFonts w:ascii="宋体" w:cs="宋体"/>
          <w:szCs w:val="21"/>
        </w:rPr>
      </w:pPr>
      <w:r>
        <w:rPr>
          <w:rFonts w:hint="eastAsia" w:ascii="宋体" w:hAnsi="宋体" w:cs="宋体"/>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00" w:lineRule="exact"/>
        <w:rPr>
          <w:rFonts w:ascii="宋体" w:cs="宋体"/>
          <w:szCs w:val="21"/>
        </w:rPr>
      </w:pPr>
      <w:r>
        <w:rPr>
          <w:rFonts w:hint="eastAsia" w:ascii="宋体" w:hAnsi="宋体" w:cs="宋体"/>
          <w:szCs w:val="21"/>
        </w:rPr>
        <w:t xml:space="preserve">一、承包施工项目</w:t>
      </w:r>
      <w:r/>
    </w:p>
    <w:p>
      <w:pPr>
        <w:ind w:firstLine="420"/>
        <w:spacing w:line="400" w:lineRule="exact"/>
        <w:rPr>
          <w:rFonts w:hint="eastAsia" w:ascii="宋体" w:hAnsi="宋体" w:cs="宋体"/>
          <w:szCs w:val="21"/>
          <w:lang w:eastAsia="zh-CN"/>
        </w:rPr>
      </w:pPr>
      <w:r>
        <w:rPr>
          <w:rFonts w:hint="eastAsia" w:ascii="宋体" w:hAnsi="宋体" w:cs="宋体"/>
          <w:szCs w:val="21"/>
        </w:rPr>
        <w:t xml:space="preserve">工程名称：</w:t>
      </w:r>
      <w:r>
        <w:rPr>
          <w:rFonts w:hint="eastAsia" w:ascii="宋体" w:hAnsi="宋体" w:cs="宋体"/>
          <w:szCs w:val="21"/>
          <w:lang w:eastAsia="zh-CN"/>
        </w:rPr>
        <w:t xml:space="preserve">官滩镇敬老院提升改造项目</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工程地址：</w:t>
      </w:r>
      <w:r>
        <w:rPr>
          <w:rFonts w:hint="eastAsia" w:ascii="宋体" w:hAnsi="宋体" w:cs="宋体"/>
          <w:szCs w:val="21"/>
          <w:lang w:eastAsia="zh-CN"/>
        </w:rPr>
        <w:t xml:space="preserve">官滩镇敬老院</w:t>
      </w:r>
      <w:r/>
    </w:p>
    <w:p>
      <w:pPr>
        <w:ind w:firstLine="420"/>
        <w:spacing w:line="400" w:lineRule="exact"/>
        <w:rPr>
          <w:rFonts w:ascii="宋体" w:cs="宋体"/>
          <w:szCs w:val="21"/>
        </w:rPr>
      </w:pPr>
      <w:r>
        <w:rPr>
          <w:rFonts w:hint="eastAsia" w:ascii="宋体" w:hAnsi="宋体" w:cs="宋体"/>
          <w:szCs w:val="21"/>
        </w:rPr>
        <w:t xml:space="preserve">二、工程项目施工期限</w:t>
      </w:r>
      <w:r/>
    </w:p>
    <w:p>
      <w:pPr>
        <w:ind w:firstLine="420"/>
        <w:spacing w:line="400" w:lineRule="exact"/>
        <w:rPr>
          <w:rFonts w:ascii="宋体" w:cs="宋体"/>
          <w:szCs w:val="21"/>
        </w:rPr>
      </w:pPr>
      <w:r>
        <w:rPr>
          <w:rFonts w:hint="eastAsia" w:ascii="宋体" w:hAnsi="宋体" w:cs="宋体"/>
          <w:szCs w:val="21"/>
        </w:rPr>
        <w:t xml:space="preserve">按照甲乙双方合同协议书</w:t>
      </w:r>
      <w:r/>
    </w:p>
    <w:p>
      <w:pPr>
        <w:ind w:firstLine="420"/>
        <w:spacing w:line="400" w:lineRule="exact"/>
        <w:rPr>
          <w:rFonts w:ascii="宋体" w:cs="宋体"/>
          <w:szCs w:val="21"/>
        </w:rPr>
      </w:pPr>
      <w:r>
        <w:rPr>
          <w:rFonts w:hint="eastAsia" w:ascii="宋体" w:hAnsi="宋体" w:cs="宋体"/>
          <w:szCs w:val="21"/>
        </w:rPr>
        <w:t xml:space="preserve">三、协议内容</w:t>
      </w:r>
      <w:r/>
    </w:p>
    <w:p>
      <w:pPr>
        <w:ind w:firstLine="420"/>
        <w:spacing w:line="400" w:lineRule="exact"/>
        <w:rPr>
          <w:rFonts w:ascii="宋体" w:cs="宋体"/>
          <w:szCs w:val="21"/>
        </w:rPr>
      </w:pPr>
      <w:r>
        <w:rPr>
          <w:rFonts w:ascii="宋体" w:hAnsi="宋体" w:cs="宋体"/>
          <w:szCs w:val="21"/>
        </w:rPr>
        <w:t xml:space="preserve">1</w:t>
      </w:r>
      <w:r>
        <w:rPr>
          <w:rFonts w:hint="eastAsia" w:ascii="宋体" w:hAnsi="宋体" w:cs="宋体"/>
          <w:szCs w:val="21"/>
        </w:rPr>
        <w:t xml:space="preserve">、乙方必须认真贯彻国家、江苏省和上级劳动保护、安全生产主管部门颁发的有关安全生产、消防工作的方针、政策、严格执行有关劳动保护法规、条例、规定。</w:t>
      </w:r>
      <w:r/>
    </w:p>
    <w:p>
      <w:pPr>
        <w:ind w:firstLine="420"/>
        <w:spacing w:line="400" w:lineRule="exact"/>
        <w:rPr>
          <w:rFonts w:ascii="宋体" w:cs="宋体"/>
          <w:szCs w:val="21"/>
        </w:rPr>
      </w:pPr>
      <w:r>
        <w:rPr>
          <w:rFonts w:ascii="宋体" w:hAnsi="宋体" w:cs="宋体"/>
          <w:szCs w:val="21"/>
        </w:rPr>
        <w:t xml:space="preserve">2</w:t>
      </w:r>
      <w:r>
        <w:rPr>
          <w:rFonts w:hint="eastAsia" w:ascii="宋体" w:hAnsi="宋体" w:cs="宋体"/>
          <w:szCs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400" w:lineRule="exact"/>
        <w:rPr>
          <w:rFonts w:ascii="宋体" w:cs="宋体"/>
          <w:szCs w:val="21"/>
        </w:rPr>
      </w:pPr>
      <w:r>
        <w:rPr>
          <w:rFonts w:ascii="宋体" w:hAnsi="宋体" w:cs="宋体"/>
          <w:szCs w:val="21"/>
        </w:rPr>
        <w:t xml:space="preserve">3</w:t>
      </w:r>
      <w:r>
        <w:rPr>
          <w:rFonts w:hint="eastAsia" w:ascii="宋体" w:hAnsi="宋体" w:cs="宋体"/>
          <w:szCs w:val="21"/>
        </w:rPr>
        <w:t xml:space="preserve">、乙方在施工前要认真勘察现场，进场后首先必须做好施工现场围护，防止闲杂人员进入施工现场，发生安全事故。</w:t>
      </w:r>
      <w:r/>
    </w:p>
    <w:p>
      <w:pPr>
        <w:ind w:firstLine="420"/>
        <w:spacing w:line="400" w:lineRule="exact"/>
        <w:rPr>
          <w:rFonts w:ascii="宋体" w:cs="宋体"/>
          <w:szCs w:val="21"/>
        </w:rPr>
      </w:pPr>
      <w:r>
        <w:rPr>
          <w:rFonts w:ascii="宋体" w:hAnsi="宋体" w:cs="宋体"/>
          <w:szCs w:val="21"/>
        </w:rPr>
        <w:t xml:space="preserve">4</w:t>
      </w:r>
      <w:r>
        <w:rPr>
          <w:rFonts w:hint="eastAsia" w:ascii="宋体" w:hAnsi="宋体" w:cs="宋体"/>
          <w:szCs w:val="21"/>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400" w:lineRule="exact"/>
        <w:rPr>
          <w:rFonts w:ascii="宋体" w:cs="宋体"/>
          <w:szCs w:val="21"/>
        </w:rPr>
      </w:pPr>
      <w:r>
        <w:rPr>
          <w:rFonts w:ascii="宋体" w:hAnsi="宋体" w:cs="宋体"/>
          <w:szCs w:val="21"/>
        </w:rPr>
        <w:t xml:space="preserve">5</w:t>
      </w:r>
      <w:r>
        <w:rPr>
          <w:rFonts w:hint="eastAsia" w:ascii="宋体" w:hAnsi="宋体" w:cs="宋体"/>
          <w:szCs w:val="21"/>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spacing w:line="400" w:lineRule="exact"/>
        <w:rPr>
          <w:rFonts w:ascii="宋体" w:cs="宋体"/>
          <w:szCs w:val="21"/>
        </w:rPr>
      </w:pPr>
      <w:r>
        <w:rPr>
          <w:rFonts w:ascii="宋体" w:hAnsi="宋体" w:cs="宋体"/>
          <w:szCs w:val="21"/>
        </w:rPr>
        <w:t xml:space="preserve">6</w:t>
      </w:r>
      <w:r>
        <w:rPr>
          <w:rFonts w:hint="eastAsia" w:ascii="宋体" w:hAnsi="宋体" w:cs="宋体"/>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400" w:lineRule="exact"/>
        <w:rPr>
          <w:rFonts w:ascii="宋体" w:cs="宋体"/>
          <w:szCs w:val="21"/>
        </w:rPr>
      </w:pPr>
      <w:r>
        <w:rPr>
          <w:rFonts w:ascii="宋体" w:hAnsi="宋体" w:cs="宋体"/>
          <w:szCs w:val="21"/>
        </w:rPr>
        <w:t xml:space="preserve">7</w:t>
      </w:r>
      <w:r>
        <w:rPr>
          <w:rFonts w:hint="eastAsia" w:ascii="宋体" w:hAnsi="宋体" w:cs="宋体"/>
          <w:szCs w:val="21"/>
        </w:rPr>
        <w:t xml:space="preserve">、根据工程项目内容、特点，甲乙双方应做好安全技术交底，并有交底的书面材料。</w:t>
      </w:r>
      <w:r/>
    </w:p>
    <w:p>
      <w:pPr>
        <w:ind w:firstLine="42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、交底材料一式三份，由甲乙双方和监理各执一份。</w:t>
      </w:r>
      <w:r/>
    </w:p>
    <w:p>
      <w:pPr>
        <w:ind w:firstLine="420"/>
        <w:spacing w:line="400" w:lineRule="exact"/>
        <w:rPr>
          <w:rFonts w:ascii="宋体" w:cs="宋体"/>
          <w:szCs w:val="21"/>
        </w:rPr>
      </w:pPr>
      <w:r>
        <w:rPr>
          <w:rFonts w:ascii="宋体" w:hAnsi="宋体" w:cs="宋体"/>
          <w:szCs w:val="21"/>
        </w:rPr>
        <w:t xml:space="preserve">9</w:t>
      </w:r>
      <w:r>
        <w:rPr>
          <w:rFonts w:hint="eastAsia" w:ascii="宋体" w:hAnsi="宋体" w:cs="宋体"/>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spacing w:line="400" w:lineRule="exact"/>
        <w:rPr>
          <w:rFonts w:ascii="宋体" w:cs="宋体"/>
          <w:szCs w:val="21"/>
        </w:rPr>
      </w:pPr>
      <w:r>
        <w:rPr>
          <w:rFonts w:ascii="宋体" w:hAnsi="宋体" w:cs="宋体"/>
          <w:szCs w:val="21"/>
        </w:rPr>
        <w:t xml:space="preserve">10</w:t>
      </w:r>
      <w:r>
        <w:rPr>
          <w:rFonts w:hint="eastAsia" w:ascii="宋体" w:hAnsi="宋体" w:cs="宋体"/>
          <w:szCs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spacing w:line="400" w:lineRule="exact"/>
        <w:rPr>
          <w:rFonts w:ascii="宋体" w:cs="宋体"/>
          <w:szCs w:val="21"/>
        </w:rPr>
      </w:pPr>
      <w:r>
        <w:rPr>
          <w:rFonts w:ascii="宋体" w:hAnsi="宋体" w:cs="宋体"/>
          <w:szCs w:val="21"/>
        </w:rPr>
        <w:t xml:space="preserve">11</w:t>
      </w:r>
      <w:r>
        <w:rPr>
          <w:rFonts w:hint="eastAsia" w:ascii="宋体" w:hAnsi="宋体" w:cs="宋体"/>
          <w:szCs w:val="21"/>
        </w:rPr>
        <w:t xml:space="preserve">、在生产操作过程中的个人防护用品，由各方自理，甲乙双方都应督促施工现场人员自觉穿戴好防护用品。</w:t>
      </w:r>
      <w:r/>
    </w:p>
    <w:p>
      <w:pPr>
        <w:ind w:firstLine="420"/>
        <w:spacing w:line="400" w:lineRule="exact"/>
        <w:rPr>
          <w:rFonts w:ascii="宋体" w:cs="宋体"/>
          <w:szCs w:val="21"/>
        </w:rPr>
      </w:pPr>
      <w:r>
        <w:rPr>
          <w:rFonts w:ascii="宋体" w:hAnsi="宋体" w:cs="宋体"/>
          <w:szCs w:val="21"/>
        </w:rPr>
        <w:t xml:space="preserve">12</w:t>
      </w:r>
      <w:r>
        <w:rPr>
          <w:rFonts w:hint="eastAsia" w:ascii="宋体" w:hAnsi="宋体" w:cs="宋体"/>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400" w:lineRule="exact"/>
        <w:rPr>
          <w:rFonts w:ascii="宋体" w:cs="宋体"/>
          <w:szCs w:val="21"/>
        </w:rPr>
      </w:pPr>
      <w:r>
        <w:rPr>
          <w:rFonts w:ascii="宋体" w:hAnsi="宋体" w:cs="宋体"/>
          <w:szCs w:val="21"/>
        </w:rPr>
        <w:t xml:space="preserve">13</w:t>
      </w:r>
      <w:r>
        <w:rPr>
          <w:rFonts w:hint="eastAsia" w:ascii="宋体" w:hAnsi="宋体" w:cs="宋体"/>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400" w:lineRule="exact"/>
        <w:rPr>
          <w:rFonts w:ascii="宋体" w:cs="宋体"/>
          <w:szCs w:val="21"/>
        </w:rPr>
      </w:pPr>
      <w:r>
        <w:rPr>
          <w:rFonts w:ascii="宋体" w:hAnsi="宋体" w:cs="宋体"/>
          <w:szCs w:val="21"/>
        </w:rPr>
        <w:t xml:space="preserve">14</w:t>
      </w:r>
      <w:r>
        <w:rPr>
          <w:rFonts w:hint="eastAsia" w:ascii="宋体" w:hAnsi="宋体" w:cs="宋体"/>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400" w:lineRule="exact"/>
        <w:rPr>
          <w:rFonts w:ascii="宋体" w:cs="宋体"/>
          <w:szCs w:val="21"/>
        </w:rPr>
      </w:pPr>
      <w:r>
        <w:rPr>
          <w:rFonts w:ascii="宋体" w:hAnsi="宋体" w:cs="宋体"/>
          <w:szCs w:val="21"/>
        </w:rPr>
        <w:t xml:space="preserve">15</w:t>
      </w:r>
      <w:r>
        <w:rPr>
          <w:rFonts w:hint="eastAsia" w:ascii="宋体" w:hAnsi="宋体" w:cs="宋体"/>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400" w:lineRule="exact"/>
        <w:rPr>
          <w:rFonts w:ascii="宋体" w:cs="宋体"/>
          <w:szCs w:val="21"/>
        </w:rPr>
      </w:pPr>
      <w:r>
        <w:rPr>
          <w:rFonts w:ascii="宋体" w:hAnsi="宋体" w:cs="宋体"/>
          <w:szCs w:val="21"/>
        </w:rPr>
        <w:t xml:space="preserve">16</w:t>
      </w:r>
      <w:r>
        <w:rPr>
          <w:rFonts w:hint="eastAsia" w:ascii="宋体" w:hAnsi="宋体" w:cs="宋体"/>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400" w:lineRule="exact"/>
        <w:rPr>
          <w:rFonts w:ascii="宋体" w:cs="宋体"/>
          <w:szCs w:val="21"/>
        </w:rPr>
      </w:pPr>
      <w:r>
        <w:rPr>
          <w:rFonts w:ascii="宋体" w:hAnsi="宋体" w:cs="宋体"/>
          <w:szCs w:val="21"/>
        </w:rPr>
        <w:t xml:space="preserve">17</w:t>
      </w:r>
      <w:r>
        <w:rPr>
          <w:rFonts w:hint="eastAsia" w:ascii="宋体" w:hAnsi="宋体" w:cs="宋体"/>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Cs w:val="21"/>
        </w:rPr>
        <w:t xml:space="preserve">24</w:t>
      </w:r>
      <w:r>
        <w:rPr>
          <w:rFonts w:hint="eastAsia" w:ascii="宋体" w:hAnsi="宋体" w:cs="宋体"/>
          <w:szCs w:val="21"/>
        </w:rPr>
        <w:t xml:space="preserve">小时值班，工地生活区内严禁乱拉乱接电线，严禁使用电炉、电饭煲、电饭锅、电取暖器等，防止漏电触电事故发生。</w:t>
      </w:r>
      <w:r/>
    </w:p>
    <w:p>
      <w:pPr>
        <w:ind w:firstLine="420"/>
        <w:spacing w:line="400" w:lineRule="exact"/>
        <w:rPr>
          <w:rFonts w:ascii="宋体" w:cs="宋体"/>
          <w:szCs w:val="21"/>
        </w:rPr>
      </w:pPr>
      <w:r>
        <w:rPr>
          <w:rFonts w:ascii="宋体" w:hAnsi="宋体" w:cs="宋体"/>
          <w:szCs w:val="21"/>
        </w:rPr>
        <w:t xml:space="preserve">18</w:t>
      </w:r>
      <w:r>
        <w:rPr>
          <w:rFonts w:hint="eastAsia" w:ascii="宋体" w:hAnsi="宋体" w:cs="宋体"/>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400" w:lineRule="exact"/>
        <w:rPr>
          <w:rFonts w:ascii="宋体" w:cs="宋体"/>
          <w:szCs w:val="21"/>
        </w:rPr>
      </w:pPr>
      <w:r>
        <w:rPr>
          <w:rFonts w:ascii="宋体" w:hAnsi="宋体" w:cs="宋体"/>
          <w:szCs w:val="21"/>
        </w:rPr>
        <w:t xml:space="preserve">19</w:t>
      </w:r>
      <w:r>
        <w:rPr>
          <w:rFonts w:hint="eastAsia" w:ascii="宋体" w:hAnsi="宋体" w:cs="宋体"/>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400" w:lineRule="exact"/>
        <w:rPr>
          <w:rFonts w:ascii="宋体" w:cs="宋体"/>
          <w:szCs w:val="21"/>
        </w:rPr>
      </w:pPr>
      <w:r>
        <w:rPr>
          <w:rFonts w:ascii="宋体" w:hAnsi="宋体" w:cs="宋体"/>
          <w:szCs w:val="21"/>
        </w:rPr>
        <w:t xml:space="preserve">20</w:t>
      </w:r>
      <w:r>
        <w:rPr>
          <w:rFonts w:hint="eastAsia" w:ascii="宋体" w:hAnsi="宋体" w:cs="宋体"/>
          <w:szCs w:val="21"/>
        </w:rPr>
        <w:t xml:space="preserve">．本协议经立协双方签字、盖章有效。作为合同正本的附件一式四份，甲、乙双方各执二份。</w:t>
      </w:r>
      <w:r/>
    </w:p>
    <w:p>
      <w:pPr>
        <w:ind w:firstLine="420"/>
        <w:spacing w:line="400" w:lineRule="exact"/>
        <w:rPr>
          <w:rFonts w:ascii="宋体" w:cs="宋体"/>
          <w:szCs w:val="21"/>
        </w:rPr>
      </w:pPr>
      <w:r>
        <w:rPr>
          <w:rFonts w:ascii="宋体" w:hAnsi="宋体" w:cs="宋体"/>
          <w:szCs w:val="21"/>
        </w:rPr>
        <w:t xml:space="preserve">21</w:t>
      </w:r>
      <w:r>
        <w:rPr>
          <w:rFonts w:hint="eastAsia" w:ascii="宋体" w:hAnsi="宋体" w:cs="宋体"/>
          <w:szCs w:val="21"/>
        </w:rPr>
        <w:t xml:space="preserve">．本协议同工程合同正本同日生效，甲、乙双方必须严格执行，由于违反本协议而造成伤亡事故，由违约方承担一切责任。</w:t>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cs="宋体"/>
          <w:szCs w:val="21"/>
        </w:rPr>
      </w:pPr>
      <w:r>
        <w:rPr>
          <w:rFonts w:hint="eastAsia" w:ascii="宋体" w:hAnsi="宋体" w:cs="宋体"/>
          <w:szCs w:val="21"/>
        </w:rPr>
        <w:t xml:space="preserve">甲方（盖章）：                      乙方（盖章）：</w:t>
      </w:r>
      <w:r/>
    </w:p>
    <w:p>
      <w:pPr>
        <w:ind w:firstLine="409"/>
        <w:spacing w:line="400" w:lineRule="exact"/>
        <w:rPr>
          <w:rFonts w:ascii="宋体" w:hAnsi="宋体" w:cs="宋体"/>
          <w:szCs w:val="21"/>
        </w:rPr>
      </w:pPr>
      <w:r>
        <w:rPr>
          <w:rFonts w:hint="eastAsia" w:ascii="宋体" w:hAnsi="宋体" w:cs="宋体"/>
          <w:szCs w:val="21"/>
        </w:rPr>
        <w:t xml:space="preserve">法定代表人                         法定代表人</w:t>
      </w:r>
      <w:r/>
    </w:p>
    <w:p>
      <w:pPr>
        <w:ind w:firstLine="403"/>
        <w:spacing w:line="400" w:lineRule="exact"/>
        <w:rPr>
          <w:rFonts w:ascii="宋体" w:cs="宋体"/>
          <w:szCs w:val="21"/>
        </w:rPr>
      </w:pPr>
      <w:r>
        <w:rPr>
          <w:rFonts w:hint="eastAsia" w:ascii="宋体" w:hAnsi="宋体" w:cs="宋体"/>
          <w:szCs w:val="21"/>
        </w:rPr>
        <w:t xml:space="preserve">或其委托代理人(签字或盖章):        或其委托代理人(签字或盖章): </w:t>
      </w:r>
      <w:r/>
    </w:p>
    <w:p>
      <w:pPr>
        <w:ind w:firstLine="403"/>
        <w:spacing w:line="400" w:lineRule="exact"/>
        <w:rPr>
          <w:rFonts w:ascii="宋体" w:cs="宋体"/>
          <w:szCs w:val="21"/>
        </w:rPr>
      </w:pPr>
      <w:r>
        <w:rPr>
          <w:rFonts w:asci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日期：年    月     日              年    月     日</w:t>
      </w:r>
      <w:r/>
    </w:p>
    <w:p>
      <w:pPr>
        <w:pStyle w:val="67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67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677"/>
        <w:rPr>
          <w:rFonts w:hint="eastAsia" w:ascii="宋体" w:hAnsi="宋体" w:cs="宋体"/>
          <w:szCs w:val="21"/>
        </w:rPr>
      </w:pPr>
      <w:r>
        <w:rPr>
          <w:rFonts w:hint="eastAsia" w:ascii="宋体" w:hAnsi="宋体" w:cs="宋体"/>
          <w:sz w:val="28"/>
          <w:szCs w:val="28"/>
        </w:rPr>
        <w:t xml:space="preserve">附件</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p>
    <w:p>
      <w:pPr>
        <w:rPr>
          <w:rFonts w:hint="eastAsia" w:ascii="宋体" w:hAnsi="宋体" w:cs="宋体"/>
          <w:szCs w:val="21"/>
        </w:rPr>
      </w:pPr>
      <w:r>
        <w:rPr>
          <w:rFonts w:hint="eastAsia" w:ascii="宋体" w:hAnsi="宋体" w:cs="宋体"/>
          <w:szCs w:val="21"/>
        </w:rPr>
      </w:r>
      <w:r/>
    </w:p>
    <w:p>
      <w:pPr>
        <w:pStyle w:val="671"/>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671"/>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586"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663"/>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586"/>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663"/>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663"/>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663"/>
        <w:ind w:left="-708"/>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0" w:hanging="70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0" w:hanging="708"/>
        <w:spacing w:line="680" w:lineRule="exact"/>
        <w:rPr>
          <w:rFonts w:ascii="Times New Roman" w:hAnsi="Times New Roman" w:eastAsia="方正仿宋_GBK" w:cs="Times New Roman"/>
          <w:sz w:val="28"/>
          <w:szCs w:val="28"/>
        </w:rPr>
      </w:pPr>
      <w:r>
        <w:rPr>
          <w:rFonts w:hint="eastAsia" w:ascii="宋体" w:hAnsi="宋体" w:eastAsia="宋体" w:cs="宋体"/>
          <w:sz w:val="24"/>
          <w:szCs w:val="24"/>
        </w:rPr>
        <w:t xml:space="preserve">日 期：  年  月  日                    日 期：  年  月  日   </w:t>
      </w:r>
      <w:r/>
    </w:p>
    <w:p>
      <w:pPr>
        <w:ind w:firstLine="480"/>
        <w:keepLines w:val="0"/>
        <w:keepNext w:val="0"/>
        <w:pageBreakBefore w:val="0"/>
        <w:spacing w:line="400" w:lineRule="exact"/>
        <w:widowControl w:val="off"/>
        <w:rPr>
          <w:rFonts w:hint="default" w:ascii="宋体" w:hAnsi="宋体"/>
          <w:sz w:val="24"/>
          <w:lang w:val="en-US" w:eastAsia="zh-CN"/>
        </w:rPr>
      </w:pPr>
      <w:r>
        <w:rPr>
          <w:rFonts w:hint="default" w:ascii="宋体" w:hAnsi="宋体"/>
          <w:sz w:val="24"/>
          <w:lang w:val="en-US" w:eastAsia="zh-CN"/>
        </w:rPr>
      </w:r>
      <w:r/>
    </w:p>
    <w:p>
      <w:pPr>
        <w:pStyle w:val="677"/>
      </w:p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663"/>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cs="宋体"/>
          <w:b/>
          <w:bCs/>
          <w:sz w:val="36"/>
          <w:szCs w:val="36"/>
          <w:highlight w:val="none"/>
          <w:lang w:val="en-US" w:eastAsia="zh-CN"/>
        </w:rPr>
        <w:t xml:space="preserve">全费用</w:t>
      </w:r>
      <w:r>
        <w:rPr>
          <w:rFonts w:hint="eastAsia" w:hAnsi="宋体" w:eastAsia="宋体" w:cs="宋体"/>
          <w:b/>
          <w:bCs/>
          <w:sz w:val="36"/>
          <w:szCs w:val="36"/>
          <w:highlight w:val="none"/>
          <w:lang w:val="en-US" w:eastAsia="zh-CN"/>
        </w:rPr>
        <w:t xml:space="preserve">工程量清单</w:t>
      </w:r>
      <w:r/>
    </w:p>
    <w:p>
      <w:pPr>
        <w:pStyle w:val="761"/>
        <w:ind w:firstLine="480"/>
        <w:jc w:val="center"/>
        <w:spacing w:line="50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见附件全费用工程量清单（图纸见附件）</w:t>
      </w:r>
      <w:r/>
    </w:p>
    <w:p>
      <w:pPr>
        <w:pStyle w:val="663"/>
        <w:rPr>
          <w:rFonts w:hint="eastAsia" w:ascii="宋体" w:hAnsi="宋体" w:eastAsia="宋体" w:cs="宋体"/>
          <w:b/>
          <w:bCs/>
          <w:sz w:val="36"/>
          <w:szCs w:val="36"/>
        </w:rPr>
      </w:pPr>
      <w:r>
        <w:rPr>
          <w:rFonts w:hint="eastAsia" w:ascii="宋体" w:hAnsi="宋体" w:eastAsia="宋体" w:cs="宋体"/>
          <w:b/>
          <w:bCs/>
          <w:sz w:val="36"/>
          <w:szCs w:val="36"/>
        </w:rPr>
      </w:r>
      <w:r/>
    </w:p>
    <w:p>
      <w:pPr>
        <w:pStyle w:val="663"/>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w:t>
      </w:r>
      <w:bookmarkStart w:id="587" w:name="OLE_LINK9"/>
      <w:r>
        <w:rPr>
          <w:rFonts w:hint="eastAsia" w:ascii="宋体" w:hAnsi="宋体" w:eastAsia="宋体" w:cs="宋体"/>
          <w:b/>
          <w:bCs/>
          <w:sz w:val="36"/>
          <w:szCs w:val="36"/>
        </w:rPr>
        <w:t xml:space="preserve">响  应  文  件 </w:t>
      </w:r>
      <w:bookmarkEnd w:id="587"/>
      <w:r>
        <w:rPr>
          <w:rFonts w:hint="eastAsia" w:ascii="宋体" w:hAnsi="宋体" w:eastAsia="宋体" w:cs="宋体"/>
          <w:b/>
          <w:bCs/>
          <w:sz w:val="36"/>
          <w:szCs w:val="36"/>
        </w:rPr>
        <w:t xml:space="preserve"> </w:t>
      </w:r>
      <w:r/>
    </w:p>
    <w:p>
      <w:pPr>
        <w:pStyle w:val="663"/>
        <w:ind w:firstLine="2640"/>
        <w:rPr>
          <w:rFonts w:hint="eastAsia" w:ascii="宋体" w:hAnsi="宋体" w:eastAsia="宋体" w:cs="宋体"/>
          <w:sz w:val="44"/>
          <w:szCs w:val="44"/>
        </w:rPr>
      </w:pPr>
      <w:r>
        <w:rPr>
          <w:rFonts w:hint="eastAsia" w:ascii="宋体" w:hAnsi="宋体" w:eastAsia="宋体" w:cs="宋体"/>
          <w:sz w:val="44"/>
          <w:szCs w:val="44"/>
        </w:rPr>
      </w:r>
      <w:r/>
    </w:p>
    <w:p>
      <w:pPr>
        <w:pStyle w:val="663"/>
        <w:ind w:firstLine="2640"/>
        <w:rPr>
          <w:rFonts w:hint="eastAsia" w:ascii="宋体" w:hAnsi="宋体" w:eastAsia="宋体" w:cs="宋体"/>
          <w:sz w:val="44"/>
          <w:szCs w:val="44"/>
        </w:rPr>
      </w:pPr>
      <w:r>
        <w:rPr>
          <w:rFonts w:hint="eastAsia" w:ascii="宋体" w:hAnsi="宋体" w:eastAsia="宋体" w:cs="宋体"/>
          <w:sz w:val="44"/>
          <w:szCs w:val="44"/>
        </w:rPr>
      </w:r>
      <w:r/>
    </w:p>
    <w:p>
      <w:pPr>
        <w:pStyle w:val="663"/>
        <w:rPr>
          <w:rFonts w:hint="eastAsia" w:ascii="宋体" w:hAnsi="宋体" w:eastAsia="宋体" w:cs="宋体"/>
          <w:sz w:val="44"/>
          <w:szCs w:val="44"/>
        </w:rPr>
      </w:pPr>
      <w:r>
        <w:rPr>
          <w:rFonts w:hint="eastAsia" w:ascii="宋体" w:hAnsi="宋体" w:eastAsia="宋体" w:cs="宋体"/>
          <w:sz w:val="44"/>
          <w:szCs w:val="44"/>
        </w:rPr>
      </w:r>
      <w:r/>
    </w:p>
    <w:p>
      <w:pPr>
        <w:pStyle w:val="663"/>
        <w:rPr>
          <w:rFonts w:hint="eastAsia" w:ascii="宋体" w:hAnsi="宋体" w:eastAsia="宋体" w:cs="宋体"/>
          <w:sz w:val="32"/>
        </w:rPr>
      </w:pPr>
      <w:r>
        <w:rPr>
          <w:rFonts w:hint="eastAsia" w:ascii="宋体" w:hAnsi="宋体" w:eastAsia="宋体" w:cs="宋体"/>
          <w:sz w:val="32"/>
        </w:rPr>
      </w:r>
      <w:r/>
    </w:p>
    <w:p>
      <w:pPr>
        <w:pStyle w:val="663"/>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663"/>
        <w:rPr>
          <w:rFonts w:hint="eastAsia" w:ascii="宋体" w:hAnsi="宋体" w:eastAsia="宋体" w:cs="宋体"/>
          <w:sz w:val="32"/>
        </w:rPr>
      </w:pPr>
      <w:r>
        <w:rPr>
          <w:rFonts w:hint="eastAsia" w:ascii="宋体" w:hAnsi="宋体" w:eastAsia="宋体" w:cs="宋体"/>
          <w:sz w:val="32"/>
        </w:rPr>
      </w:r>
      <w:r/>
    </w:p>
    <w:p>
      <w:pPr>
        <w:pStyle w:val="663"/>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663"/>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663"/>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663"/>
        <w:ind w:firstLine="1904"/>
        <w:rPr>
          <w:rFonts w:hint="eastAsia" w:ascii="宋体" w:hAnsi="宋体" w:eastAsia="宋体" w:cs="宋体"/>
          <w:sz w:val="32"/>
        </w:rPr>
      </w:pPr>
      <w:r>
        <w:rPr>
          <w:rFonts w:hint="eastAsia" w:ascii="宋体" w:hAnsi="宋体" w:eastAsia="宋体" w:cs="宋体"/>
          <w:sz w:val="32"/>
        </w:rPr>
      </w:r>
      <w:r/>
    </w:p>
    <w:p>
      <w:pPr>
        <w:pStyle w:val="663"/>
        <w:ind w:firstLine="1904"/>
        <w:rPr>
          <w:rFonts w:hint="eastAsia" w:ascii="宋体" w:hAnsi="宋体" w:eastAsia="宋体" w:cs="宋体"/>
          <w:sz w:val="32"/>
        </w:rPr>
      </w:pPr>
      <w:r>
        <w:rPr>
          <w:rFonts w:hint="eastAsia" w:ascii="宋体" w:hAnsi="宋体" w:eastAsia="宋体" w:cs="宋体"/>
          <w:sz w:val="32"/>
        </w:rPr>
      </w:r>
      <w:r/>
    </w:p>
    <w:p>
      <w:pPr>
        <w:pStyle w:val="663"/>
        <w:ind w:firstLine="1904"/>
        <w:rPr>
          <w:rFonts w:hint="eastAsia" w:ascii="宋体" w:hAnsi="宋体" w:eastAsia="宋体" w:cs="宋体"/>
          <w:sz w:val="32"/>
        </w:rPr>
      </w:pPr>
      <w:r>
        <w:rPr>
          <w:rFonts w:hint="eastAsia" w:ascii="宋体" w:hAnsi="宋体" w:eastAsia="宋体" w:cs="宋体"/>
          <w:sz w:val="32"/>
        </w:rPr>
      </w:r>
      <w:r/>
    </w:p>
    <w:p>
      <w:pPr>
        <w:pStyle w:val="663"/>
        <w:ind w:firstLine="1904"/>
        <w:rPr>
          <w:rFonts w:hint="eastAsia" w:ascii="宋体" w:hAnsi="宋体" w:eastAsia="宋体" w:cs="宋体"/>
          <w:sz w:val="32"/>
        </w:rPr>
      </w:pPr>
      <w:r>
        <w:rPr>
          <w:rFonts w:hint="eastAsia" w:ascii="宋体" w:hAnsi="宋体" w:eastAsia="宋体" w:cs="宋体"/>
          <w:sz w:val="32"/>
        </w:rPr>
      </w:r>
      <w:r/>
    </w:p>
    <w:p>
      <w:pPr>
        <w:pStyle w:val="663"/>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五</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715"/>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w:t>
      </w:r>
      <w:r>
        <w:rPr>
          <w:rFonts w:hint="eastAsia" w:ascii="宋体" w:hAnsi="宋体" w:eastAsia="宋体" w:cs="宋体"/>
          <w:sz w:val="28"/>
          <w:szCs w:val="28"/>
        </w:rPr>
        <w:t xml:space="preserve">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715"/>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元）的磋商总报价并按磋商文件的规定要求提供货物和服务。</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t xml:space="preserve">5、我们同意向贵方提供贵方可能要求的与磋商有关的任何证据或资料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一旦我方成交，我方将按照磋商文件的规定，严格履行合同的责任和义务，并保证按磋商文件中规定的时间内提供服务，并完成项目的施工、调试、交付买方验收、使用。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715"/>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715"/>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663"/>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663"/>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663"/>
        <w:jc w:val="center"/>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w:t>
      </w:r>
      <w:r>
        <w:rPr>
          <w:rFonts w:hint="eastAsia" w:hAnsi="宋体" w:cs="宋体"/>
          <w:b/>
          <w:sz w:val="32"/>
          <w:szCs w:val="32"/>
          <w:lang w:val="en-US" w:eastAsia="zh-CN"/>
        </w:rPr>
        <w:t xml:space="preserve">全费用</w:t>
      </w:r>
      <w:r>
        <w:rPr>
          <w:rFonts w:hint="eastAsia" w:hAnsi="宋体" w:eastAsia="宋体" w:cs="宋体"/>
          <w:b/>
          <w:sz w:val="32"/>
          <w:szCs w:val="32"/>
          <w:lang w:val="en-US" w:eastAsia="zh-CN"/>
        </w:rPr>
        <w:t xml:space="preserve">工程量清单报价，并加盖公章</w:t>
      </w:r>
      <w:r>
        <w:rPr>
          <w:rFonts w:hint="eastAsia" w:hAnsi="宋体" w:eastAsia="宋体" w:cs="宋体"/>
          <w:b/>
          <w:sz w:val="32"/>
          <w:szCs w:val="32"/>
          <w:lang w:eastAsia="zh-CN"/>
        </w:rPr>
        <w:t xml:space="preserve">）</w:t>
      </w:r>
      <w:r/>
    </w:p>
    <w:p>
      <w:pPr>
        <w:pStyle w:val="715"/>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663"/>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663"/>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pStyle w:val="663"/>
        <w:ind w:firstLine="411"/>
        <w:spacing w:line="440" w:lineRule="exact"/>
        <w:rPr>
          <w:rFonts w:hint="eastAsia" w:ascii="宋体" w:hAnsi="宋体" w:eastAsia="宋体" w:cs="宋体"/>
          <w:sz w:val="28"/>
          <w:szCs w:val="24"/>
        </w:rPr>
      </w:pPr>
      <w:r>
        <w:rPr>
          <w:rFonts w:hint="eastAsia" w:ascii="宋体" w:hAnsi="宋体" w:eastAsia="宋体" w:cs="宋体"/>
          <w:sz w:val="28"/>
          <w:szCs w:val="24"/>
        </w:rPr>
      </w:r>
      <w:r/>
    </w:p>
    <w:p>
      <w:pPr>
        <w:spacing w:line="440" w:lineRule="exact"/>
        <w:rPr>
          <w:rFonts w:hint="eastAsia" w:ascii="宋体" w:hAnsi="宋体" w:eastAsia="宋体" w:cs="宋体"/>
          <w:sz w:val="28"/>
          <w:szCs w:val="28"/>
        </w:rPr>
      </w:pPr>
      <w:r>
        <w:rPr>
          <w:rFonts w:hint="eastAsia" w:ascii="宋体" w:hAnsi="宋体" w:eastAsia="宋体" w:cs="宋体"/>
          <w:sz w:val="28"/>
          <w:szCs w:val="28"/>
        </w:rPr>
      </w:r>
      <w:r/>
    </w:p>
    <w:p>
      <w:pPr>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15"/>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663"/>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663"/>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663"/>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588"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bookmarkEnd w:id="588"/>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715"/>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采购项目的政府采购活动，受托人有权在该招标活动中，以我单位的名义签署投标函和投标文件，与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654"/>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中小企业声明函（工程、服务）</w:t>
      </w:r>
      <w:r/>
    </w:p>
    <w:p>
      <w:pPr>
        <w:pStyle w:val="671"/>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1"/>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行业；承接企业为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p>
    <w:p>
      <w:pPr>
        <w:pStyle w:val="671"/>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行业；承接企业为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p>
    <w:p>
      <w:pPr>
        <w:pStyle w:val="671"/>
        <w:ind w:firstLine="360"/>
        <w:jc w:val="both"/>
        <w:spacing w:before="0" w:beforeAutospacing="0" w:after="0" w:afterAutospacing="0" w:line="559" w:lineRule="atLeast"/>
      </w:pPr>
      <w:r>
        <w:rPr>
          <w:color w:val="000000"/>
        </w:rPr>
        <w:t xml:space="preserve">……</w:t>
      </w:r>
      <w:r/>
    </w:p>
    <w:p>
      <w:pPr>
        <w:pStyle w:val="671"/>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671"/>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671"/>
        <w:ind w:right="720"/>
        <w:jc w:val="both"/>
        <w:spacing w:before="0" w:beforeAutospacing="0" w:after="0" w:afterAutospacing="0" w:line="559" w:lineRule="atLeast"/>
      </w:pPr>
      <w:r>
        <w:rPr>
          <w:color w:val="000000"/>
        </w:rPr>
        <w:t xml:space="preserve"> </w:t>
      </w:r>
      <w:r/>
    </w:p>
    <w:p>
      <w:pPr>
        <w:pStyle w:val="671"/>
        <w:ind w:right="180" w:firstLine="360"/>
        <w:jc w:val="right"/>
        <w:spacing w:before="0" w:beforeAutospacing="0" w:after="0" w:afterAutospacing="0" w:line="559" w:lineRule="atLeast"/>
      </w:pPr>
      <w:r>
        <w:rPr>
          <w:color w:val="000000"/>
        </w:rPr>
        <w:t xml:space="preserve">企业名称（加盖CA电子公章）：</w:t>
      </w:r>
      <w:r/>
    </w:p>
    <w:p>
      <w:pPr>
        <w:pStyle w:val="671"/>
        <w:ind w:right="480" w:firstLine="5400"/>
        <w:jc w:val="both"/>
        <w:spacing w:before="0" w:beforeAutospacing="0" w:after="0" w:afterAutospacing="0" w:line="559" w:lineRule="atLeast"/>
      </w:pPr>
      <w:r>
        <w:rPr>
          <w:color w:val="000000"/>
        </w:rPr>
        <w:t xml:space="preserve">日  期：</w:t>
      </w:r>
      <w:r/>
    </w:p>
    <w:p>
      <w:pPr>
        <w:pStyle w:val="671"/>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671"/>
        <w:ind w:firstLine="480"/>
        <w:jc w:val="both"/>
        <w:spacing w:before="0" w:beforeAutospacing="0" w:after="0" w:afterAutospacing="0" w:line="559" w:lineRule="atLeast"/>
      </w:pPr>
      <w:r>
        <w:rPr>
          <w:color w:val="000000"/>
        </w:rPr>
        <w:t xml:space="preserve">备注2：供应商如不提供此声明函，视同非中小企业。</w:t>
      </w:r>
      <w:r/>
    </w:p>
    <w:p>
      <w:pPr>
        <w:pStyle w:val="654"/>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54"/>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65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 </w:t>
      </w:r>
      <w:r>
        <w:rPr>
          <w:rFonts w:hint="eastAsia" w:ascii="宋体" w:hAnsi="宋体" w:eastAsia="宋体" w:cs="宋体"/>
          <w:bCs/>
          <w:color w:val="000000"/>
          <w:sz w:val="28"/>
          <w:szCs w:val="28"/>
        </w:rPr>
        <w:t xml:space="preserve">:</w:t>
      </w:r>
      <w:r/>
    </w:p>
    <w:p>
      <w:pPr>
        <w:pStyle w:val="65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5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65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54"/>
        <w:ind w:firstLine="560"/>
        <w:spacing w:line="64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注:</w:t>
      </w:r>
      <w:r>
        <w:rPr>
          <w:rFonts w:hint="eastAsia" w:ascii="宋体" w:hAnsi="宋体" w:eastAsia="宋体" w:cs="宋体"/>
          <w:bCs/>
          <w:color w:val="000000"/>
          <w:sz w:val="28"/>
          <w:szCs w:val="28"/>
        </w:rPr>
        <w:t xml:space="preserve">本公司对上述声明的真实性负责。如有虚假，将依法承担相应责任。</w:t>
      </w:r>
      <w:r/>
    </w:p>
    <w:p>
      <w:pPr>
        <w:pStyle w:val="654"/>
        <w:ind w:firstLine="560"/>
        <w:spacing w:line="640" w:lineRule="exact"/>
        <w:rPr>
          <w:rFonts w:hint="eastAsia" w:ascii="宋体" w:hAnsi="宋体" w:eastAsia="宋体" w:cs="宋体"/>
          <w:sz w:val="28"/>
          <w:szCs w:val="28"/>
        </w:rPr>
      </w:pPr>
      <w:r>
        <w:rPr>
          <w:rFonts w:hint="eastAsia" w:ascii="宋体" w:hAnsi="宋体" w:eastAsia="宋体" w:cs="宋体"/>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法定代表人:</w:t>
      </w:r>
      <w:r>
        <w:rPr>
          <w:rFonts w:hint="eastAsia" w:ascii="宋体" w:hAnsi="宋体" w:eastAsia="宋体" w:cs="宋体"/>
          <w:sz w:val="28"/>
          <w:u w:val="single"/>
        </w:rPr>
        <w:t xml:space="preserve">（电子签章或电子签字）</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rPr>
        <w:t xml:space="preserve">: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firstLine="565"/>
        <w:spacing w:line="640" w:lineRule="exact"/>
        <w:rPr>
          <w:rFonts w:hint="eastAsia" w:ascii="宋体" w:hAnsi="宋体" w:eastAsia="宋体" w:cs="宋体"/>
          <w:b/>
          <w:color w:val="000000"/>
          <w:sz w:val="30"/>
          <w:szCs w:val="30"/>
        </w:rPr>
      </w:pPr>
      <w:r>
        <w:rPr>
          <w:rFonts w:hint="eastAsia" w:ascii="宋体" w:hAnsi="宋体" w:eastAsia="宋体" w:cs="宋体"/>
          <w:sz w:val="28"/>
          <w:szCs w:val="28"/>
        </w:rPr>
        <w:t xml:space="preserve">注:</w:t>
      </w:r>
      <w:r>
        <w:rPr>
          <w:rFonts w:hint="eastAsia" w:ascii="宋体" w:hAnsi="宋体" w:eastAsia="宋体" w:cs="宋体"/>
          <w:sz w:val="28"/>
          <w:szCs w:val="28"/>
        </w:rPr>
        <w:t xml:space="preserve">非</w:t>
      </w:r>
      <w:r>
        <w:rPr>
          <w:rFonts w:hint="eastAsia" w:ascii="宋体" w:hAnsi="宋体" w:eastAsia="宋体" w:cs="宋体"/>
          <w:color w:val="000000"/>
          <w:sz w:val="28"/>
        </w:rPr>
        <w:t xml:space="preserve">残疾人福利性单位不</w:t>
      </w:r>
      <w:r>
        <w:rPr>
          <w:rFonts w:hint="eastAsia" w:ascii="宋体" w:hAnsi="宋体" w:eastAsia="宋体" w:cs="宋体"/>
          <w:sz w:val="28"/>
          <w:szCs w:val="28"/>
        </w:rPr>
        <w:t xml:space="preserve">需提供此函。</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Adobe 仿宋 Std R">
    <w:panose1 w:val="020B0503020202020204"/>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MingLiU_HKSCS">
    <w:panose1 w:val="02020500000000000000"/>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4"/>
      </w:rPr>
      <w:framePr w:wrap="around" w:vAnchor="text" w:hAnchor="margin" w:xAlign="center" w:y="1"/>
    </w:pPr>
    <w:r>
      <w:fldChar w:fldCharType="begin"/>
    </w:r>
    <w:r>
      <w:rPr>
        <w:rStyle w:val="674"/>
      </w:rPr>
      <w:instrText xml:space="preserve">PAGE  </w:instrText>
    </w:r>
    <w:r>
      <w:fldChar w:fldCharType="separate"/>
    </w:r>
    <w:r>
      <w:rPr>
        <w:rStyle w:val="674"/>
      </w:rPr>
      <w:t xml:space="preserve">20</w:t>
    </w:r>
    <w:r>
      <w:fldChar w:fldCharType="end"/>
    </w:r>
    <w:r/>
  </w:p>
  <w:p>
    <w:pPr>
      <w:pStyle w:val="6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4"/>
      </w:rPr>
      <w:framePr w:wrap="around" w:vAnchor="text" w:hAnchor="margin" w:xAlign="center" w:y="1"/>
    </w:pPr>
    <w:r>
      <w:fldChar w:fldCharType="begin"/>
    </w:r>
    <w:r>
      <w:rPr>
        <w:rStyle w:val="674"/>
      </w:rPr>
      <w:instrText xml:space="preserve">PAGE  </w:instrText>
    </w:r>
    <w:r>
      <w:fldChar w:fldCharType="end"/>
    </w:r>
    <w:r/>
  </w:p>
  <w:p>
    <w:pPr>
      <w:pStyle w:val="6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4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4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1"/>
    <w:link w:val="648"/>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1"/>
    <w:link w:val="14"/>
    <w:uiPriority w:val="9"/>
    <w:rPr>
      <w:rFonts w:ascii="Arial" w:hAnsi="Arial" w:eastAsia="Arial" w:cs="Arial"/>
      <w:sz w:val="34"/>
    </w:rPr>
  </w:style>
  <w:style w:type="character" w:styleId="17">
    <w:name w:val="Heading 3 Char"/>
    <w:basedOn w:val="651"/>
    <w:link w:val="649"/>
    <w:uiPriority w:val="9"/>
    <w:rPr>
      <w:rFonts w:ascii="Arial" w:hAnsi="Arial" w:eastAsia="Arial" w:cs="Arial"/>
      <w:sz w:val="30"/>
      <w:szCs w:val="30"/>
    </w:rPr>
  </w:style>
  <w:style w:type="character" w:styleId="19">
    <w:name w:val="Heading 4 Char"/>
    <w:basedOn w:val="651"/>
    <w:link w:val="650"/>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68"/>
    <w:uiPriority w:val="99"/>
  </w:style>
  <w:style w:type="character" w:styleId="44">
    <w:name w:val="Footer Char"/>
    <w:basedOn w:val="651"/>
    <w:link w:val="667"/>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3"/>
    <w:uiPriority w:val="0"/>
    <w:qFormat/>
    <w:pPr>
      <w:jc w:val="both"/>
      <w:widowControl w:val="off"/>
    </w:pPr>
    <w:rPr>
      <w:rFonts w:ascii="Times New Roman" w:hAnsi="Times New Roman" w:eastAsia="宋体" w:cs="Times New Roman"/>
      <w:sz w:val="21"/>
      <w:szCs w:val="24"/>
      <w:lang w:val="en-US" w:eastAsia="zh-CN" w:bidi="ar-SA"/>
    </w:rPr>
  </w:style>
  <w:style w:type="paragraph" w:styleId="648">
    <w:name w:val="Heading 1"/>
    <w:basedOn w:val="647"/>
    <w:next w:val="64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49">
    <w:name w:val="Heading 3"/>
    <w:basedOn w:val="647"/>
    <w:next w:val="64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50">
    <w:name w:val="Heading 4"/>
    <w:basedOn w:val="647"/>
    <w:next w:val="647"/>
    <w:uiPriority w:val="0"/>
    <w:qFormat/>
    <w:pPr>
      <w:keepLines/>
      <w:keepNext/>
      <w:spacing w:before="280" w:after="290" w:line="372" w:lineRule="auto"/>
      <w:outlineLvl w:val="3"/>
    </w:pPr>
    <w:rPr>
      <w:rFonts w:ascii="Arial" w:hAnsi="Arial" w:eastAsia="黑体"/>
      <w:b/>
      <w:bCs/>
      <w:sz w:val="28"/>
      <w:szCs w:val="28"/>
    </w:rPr>
  </w:style>
  <w:style w:type="character" w:styleId="651" w:default="1">
    <w:name w:val="Default Paragraph Font"/>
    <w:uiPriority w:val="0"/>
    <w:semiHidden/>
    <w:qFormat/>
  </w:style>
  <w:style w:type="table" w:styleId="652" w:default="1">
    <w:name w:val="Normal Table"/>
    <w:uiPriority w:val="0"/>
    <w:semiHidden/>
    <w:qFormat/>
    <w:tblPr>
      <w:tblCellMar>
        <w:left w:w="108" w:type="dxa"/>
        <w:top w:w="0" w:type="dxa"/>
        <w:right w:w="108" w:type="dxa"/>
        <w:bottom w:w="0" w:type="dxa"/>
      </w:tblCellMar>
    </w:tblPr>
  </w:style>
  <w:style w:type="paragraph" w:styleId="653" w:customStyle="1">
    <w:name w:val="首行缩进"/>
    <w:basedOn w:val="647"/>
    <w:uiPriority w:val="0"/>
    <w:qFormat/>
    <w:pPr>
      <w:ind w:firstLine="420"/>
      <w:spacing w:line="360" w:lineRule="auto"/>
    </w:pPr>
    <w:rPr>
      <w:sz w:val="20"/>
    </w:rPr>
  </w:style>
  <w:style w:type="paragraph" w:styleId="654">
    <w:name w:val="Normal Indent"/>
    <w:basedOn w:val="647"/>
    <w:link w:val="678"/>
    <w:uiPriority w:val="0"/>
    <w:qFormat/>
    <w:pPr>
      <w:ind w:firstLine="420"/>
    </w:pPr>
  </w:style>
  <w:style w:type="paragraph" w:styleId="655">
    <w:name w:val="Document Map"/>
    <w:basedOn w:val="647"/>
    <w:uiPriority w:val="0"/>
    <w:semiHidden/>
    <w:qFormat/>
    <w:pPr>
      <w:shd w:val="clear" w:color="auto" w:fill="000080"/>
    </w:pPr>
  </w:style>
  <w:style w:type="paragraph" w:styleId="656">
    <w:name w:val="annotation text"/>
    <w:basedOn w:val="647"/>
    <w:uiPriority w:val="0"/>
    <w:qFormat/>
    <w:pPr>
      <w:jc w:val="left"/>
    </w:pPr>
  </w:style>
  <w:style w:type="paragraph" w:styleId="657">
    <w:name w:val="Body Text 3"/>
    <w:basedOn w:val="647"/>
    <w:uiPriority w:val="0"/>
    <w:qFormat/>
    <w:pPr>
      <w:jc w:val="center"/>
    </w:pPr>
    <w:rPr>
      <w:rFonts w:eastAsia="黑体"/>
      <w:sz w:val="72"/>
    </w:rPr>
  </w:style>
  <w:style w:type="paragraph" w:styleId="658">
    <w:name w:val="Body Text"/>
    <w:basedOn w:val="647"/>
    <w:next w:val="659"/>
    <w:uiPriority w:val="0"/>
    <w:qFormat/>
    <w:pPr>
      <w:jc w:val="center"/>
    </w:pPr>
    <w:rPr>
      <w:rFonts w:eastAsia="仿宋_GB2312"/>
      <w:sz w:val="28"/>
    </w:rPr>
  </w:style>
  <w:style w:type="paragraph" w:styleId="659">
    <w:name w:val="Body Text First Indent"/>
    <w:basedOn w:val="658"/>
    <w:next w:val="660"/>
    <w:uiPriority w:val="0"/>
    <w:unhideWhenUsed/>
    <w:qFormat/>
    <w:pPr>
      <w:ind w:firstLine="420"/>
      <w:spacing w:after="120"/>
    </w:pPr>
    <w:rPr>
      <w:rFonts w:ascii="Calibri" w:hAnsi="Calibri" w:eastAsia="宋体"/>
      <w:szCs w:val="20"/>
    </w:rPr>
  </w:style>
  <w:style w:type="paragraph" w:styleId="660">
    <w:name w:val="toc 6"/>
    <w:basedOn w:val="647"/>
    <w:next w:val="647"/>
    <w:uiPriority w:val="39"/>
    <w:qFormat/>
    <w:pPr>
      <w:ind w:left="1050"/>
      <w:jc w:val="left"/>
    </w:pPr>
    <w:rPr>
      <w:sz w:val="18"/>
      <w:szCs w:val="18"/>
    </w:rPr>
  </w:style>
  <w:style w:type="paragraph" w:styleId="661">
    <w:name w:val="Body Text Indent"/>
    <w:basedOn w:val="647"/>
    <w:link w:val="679"/>
    <w:uiPriority w:val="0"/>
    <w:qFormat/>
    <w:pPr>
      <w:ind w:left="420"/>
      <w:spacing w:after="120"/>
    </w:pPr>
  </w:style>
  <w:style w:type="paragraph" w:styleId="662">
    <w:name w:val="Block Text"/>
    <w:basedOn w:val="647"/>
    <w:uiPriority w:val="0"/>
    <w:qFormat/>
    <w:pPr>
      <w:ind w:left="420" w:right="33"/>
      <w:jc w:val="left"/>
    </w:pPr>
    <w:rPr>
      <w:sz w:val="24"/>
      <w:szCs w:val="20"/>
    </w:rPr>
  </w:style>
  <w:style w:type="paragraph" w:styleId="663">
    <w:name w:val="Plain Text"/>
    <w:basedOn w:val="647"/>
    <w:link w:val="680"/>
    <w:uiPriority w:val="0"/>
    <w:qFormat/>
    <w:rPr>
      <w:rFonts w:ascii="宋体" w:hAnsi="Courier New"/>
      <w:szCs w:val="20"/>
    </w:rPr>
  </w:style>
  <w:style w:type="paragraph" w:styleId="664">
    <w:name w:val="Date"/>
    <w:basedOn w:val="647"/>
    <w:next w:val="647"/>
    <w:uiPriority w:val="0"/>
    <w:qFormat/>
    <w:pPr>
      <w:ind w:left="100"/>
    </w:pPr>
    <w:rPr>
      <w:rFonts w:ascii="黑体" w:eastAsia="黑体"/>
      <w:sz w:val="72"/>
    </w:rPr>
  </w:style>
  <w:style w:type="paragraph" w:styleId="665">
    <w:name w:val="Body Text Indent 2"/>
    <w:basedOn w:val="647"/>
    <w:uiPriority w:val="0"/>
    <w:qFormat/>
    <w:pPr>
      <w:ind w:right="-2" w:firstLine="540"/>
      <w:tabs>
        <w:tab w:val="left" w:pos="9741" w:leader="none"/>
      </w:tabs>
    </w:pPr>
    <w:rPr>
      <w:rFonts w:eastAsia="仿宋_GB2312"/>
      <w:sz w:val="28"/>
    </w:rPr>
  </w:style>
  <w:style w:type="paragraph" w:styleId="666">
    <w:name w:val="Balloon Text"/>
    <w:basedOn w:val="647"/>
    <w:uiPriority w:val="0"/>
    <w:semiHidden/>
    <w:qFormat/>
    <w:rPr>
      <w:sz w:val="18"/>
      <w:szCs w:val="18"/>
    </w:rPr>
  </w:style>
  <w:style w:type="paragraph" w:styleId="667">
    <w:name w:val="Footer"/>
    <w:basedOn w:val="647"/>
    <w:uiPriority w:val="0"/>
    <w:qFormat/>
    <w:pPr>
      <w:jc w:val="left"/>
      <w:tabs>
        <w:tab w:val="center" w:pos="4153" w:leader="none"/>
        <w:tab w:val="right" w:pos="8306" w:leader="none"/>
      </w:tabs>
    </w:pPr>
    <w:rPr>
      <w:sz w:val="18"/>
      <w:szCs w:val="18"/>
    </w:rPr>
  </w:style>
  <w:style w:type="paragraph" w:styleId="668">
    <w:name w:val="Header"/>
    <w:basedOn w:val="647"/>
    <w:uiPriority w:val="0"/>
    <w:qFormat/>
    <w:pPr>
      <w:jc w:val="center"/>
      <w:tabs>
        <w:tab w:val="center" w:pos="4153" w:leader="none"/>
        <w:tab w:val="right" w:pos="8306" w:leader="none"/>
      </w:tabs>
      <w:pBdr>
        <w:bottom w:val="single" w:color="auto" w:sz="6" w:space="1"/>
      </w:pBdr>
    </w:pPr>
    <w:rPr>
      <w:sz w:val="18"/>
      <w:szCs w:val="18"/>
    </w:rPr>
  </w:style>
  <w:style w:type="paragraph" w:styleId="669">
    <w:name w:val="Body Text Indent 3"/>
    <w:basedOn w:val="647"/>
    <w:uiPriority w:val="0"/>
    <w:qFormat/>
    <w:pPr>
      <w:ind w:firstLine="435"/>
    </w:pPr>
    <w:rPr>
      <w:rFonts w:ascii="仿宋_GB2312" w:hAnsi="宋体" w:eastAsia="仿宋_GB2312"/>
      <w:sz w:val="28"/>
    </w:rPr>
  </w:style>
  <w:style w:type="paragraph" w:styleId="670">
    <w:name w:val="Body Text 2"/>
    <w:basedOn w:val="647"/>
    <w:uiPriority w:val="0"/>
    <w:qFormat/>
    <w:rPr>
      <w:rFonts w:ascii="仿宋_GB2312" w:eastAsia="仿宋_GB2312"/>
      <w:sz w:val="28"/>
    </w:rPr>
  </w:style>
  <w:style w:type="paragraph" w:styleId="671">
    <w:name w:val="Normal (Web)"/>
    <w:basedOn w:val="647"/>
    <w:uiPriority w:val="99"/>
    <w:unhideWhenUsed/>
    <w:qFormat/>
    <w:pPr>
      <w:jc w:val="left"/>
      <w:spacing w:before="100" w:beforeAutospacing="1" w:after="100" w:afterAutospacing="1"/>
    </w:pPr>
    <w:rPr>
      <w:sz w:val="24"/>
      <w:szCs w:val="20"/>
    </w:rPr>
  </w:style>
  <w:style w:type="paragraph" w:styleId="672">
    <w:name w:val="Body Text First Indent 2"/>
    <w:basedOn w:val="661"/>
    <w:link w:val="681"/>
    <w:uiPriority w:val="0"/>
    <w:qFormat/>
    <w:pPr>
      <w:ind w:firstLine="420"/>
    </w:pPr>
  </w:style>
  <w:style w:type="table" w:styleId="673">
    <w:name w:val="Table Grid"/>
    <w:basedOn w:val="652"/>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page number"/>
    <w:uiPriority w:val="0"/>
    <w:qFormat/>
  </w:style>
  <w:style w:type="character" w:styleId="675">
    <w:name w:val="FollowedHyperlink"/>
    <w:uiPriority w:val="0"/>
    <w:qFormat/>
    <w:rPr>
      <w:color w:val="800080"/>
      <w:u w:val="single"/>
    </w:rPr>
  </w:style>
  <w:style w:type="character" w:styleId="676">
    <w:name w:val="Hyperlink"/>
    <w:uiPriority w:val="0"/>
    <w:qFormat/>
    <w:rPr>
      <w:color w:val="0000ff"/>
      <w:u w:val="single"/>
    </w:rPr>
  </w:style>
  <w:style w:type="paragraph" w:styleId="677" w:customStyle="1">
    <w:name w:val="正文缩进1"/>
    <w:basedOn w:val="647"/>
    <w:next w:val="647"/>
    <w:uiPriority w:val="0"/>
    <w:qFormat/>
    <w:pPr>
      <w:ind w:firstLine="420"/>
    </w:pPr>
  </w:style>
  <w:style w:type="character" w:styleId="678" w:customStyle="1">
    <w:name w:val="正文缩进 Char"/>
    <w:link w:val="654"/>
    <w:uiPriority w:val="0"/>
    <w:qFormat/>
    <w:rPr>
      <w:sz w:val="21"/>
      <w:szCs w:val="24"/>
    </w:rPr>
  </w:style>
  <w:style w:type="character" w:styleId="679" w:customStyle="1">
    <w:name w:val="正文文本缩进 Char"/>
    <w:link w:val="661"/>
    <w:uiPriority w:val="0"/>
    <w:qFormat/>
    <w:rPr>
      <w:sz w:val="21"/>
      <w:szCs w:val="24"/>
    </w:rPr>
  </w:style>
  <w:style w:type="character" w:styleId="680" w:customStyle="1">
    <w:name w:val="纯文本 Char"/>
    <w:link w:val="663"/>
    <w:uiPriority w:val="0"/>
    <w:qFormat/>
    <w:rPr>
      <w:rFonts w:ascii="宋体" w:hAnsi="Courier New" w:eastAsia="宋体"/>
      <w:sz w:val="21"/>
      <w:lang w:val="en-US" w:eastAsia="zh-CN" w:bidi="ar-SA"/>
    </w:rPr>
  </w:style>
  <w:style w:type="character" w:styleId="681" w:customStyle="1">
    <w:name w:val="正文首行缩进 2 Char"/>
    <w:basedOn w:val="679"/>
    <w:link w:val="672"/>
    <w:uiPriority w:val="0"/>
    <w:qFormat/>
  </w:style>
  <w:style w:type="character" w:styleId="682" w:customStyle="1">
    <w:name w:val="纯文本 Char1"/>
    <w:uiPriority w:val="0"/>
    <w:qFormat/>
    <w:rPr>
      <w:rFonts w:ascii="宋体" w:hAnsi="Courier New"/>
      <w:sz w:val="21"/>
    </w:rPr>
  </w:style>
  <w:style w:type="paragraph" w:styleId="683" w:customStyle="1">
    <w:name w:val="font6"/>
    <w:basedOn w:val="647"/>
    <w:uiPriority w:val="0"/>
    <w:qFormat/>
    <w:pPr>
      <w:jc w:val="left"/>
      <w:spacing w:before="100" w:beforeAutospacing="1" w:after="100" w:afterAutospacing="1"/>
      <w:widowControl/>
    </w:pPr>
    <w:rPr>
      <w:rFonts w:eastAsia="Arial Unicode MS"/>
      <w:sz w:val="18"/>
      <w:szCs w:val="18"/>
    </w:rPr>
  </w:style>
  <w:style w:type="paragraph" w:styleId="684">
    <w:name w:val="List Paragraph"/>
    <w:basedOn w:val="647"/>
    <w:uiPriority w:val="99"/>
    <w:qFormat/>
    <w:pPr>
      <w:ind w:firstLine="420"/>
    </w:pPr>
  </w:style>
  <w:style w:type="paragraph" w:styleId="685" w:customStyle="1">
    <w:name w:val="xl43"/>
    <w:basedOn w:val="647"/>
    <w:uiPriority w:val="0"/>
    <w:qFormat/>
    <w:pPr>
      <w:jc w:val="left"/>
      <w:spacing w:before="100" w:beforeAutospacing="1" w:after="100" w:afterAutospacing="1"/>
      <w:widowControl/>
    </w:pPr>
    <w:rPr>
      <w:rFonts w:ascii="Arial Unicode MS" w:hAnsi="Arial Unicode MS" w:eastAsia="Arial Unicode MS"/>
      <w:sz w:val="24"/>
    </w:rPr>
  </w:style>
  <w:style w:type="paragraph" w:styleId="686" w:customStyle="1">
    <w:name w:val="xl68"/>
    <w:basedOn w:val="64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687" w:customStyle="1">
    <w:name w:val="xl53"/>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688" w:customStyle="1">
    <w:name w:val="xl29"/>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689" w:customStyle="1">
    <w:name w:val="xl46"/>
    <w:basedOn w:val="64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690" w:customStyle="1">
    <w:name w:val="xl39"/>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691" w:customStyle="1">
    <w:name w:val="xl59"/>
    <w:basedOn w:val="64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692" w:customStyle="1">
    <w:name w:val="xl33"/>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693" w:customStyle="1">
    <w:name w:val="xl86"/>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694" w:customStyle="1">
    <w:name w:val="font7"/>
    <w:basedOn w:val="647"/>
    <w:uiPriority w:val="0"/>
    <w:qFormat/>
    <w:pPr>
      <w:jc w:val="left"/>
      <w:spacing w:before="100" w:beforeAutospacing="1" w:after="100" w:afterAutospacing="1"/>
      <w:widowControl/>
    </w:pPr>
    <w:rPr>
      <w:rFonts w:eastAsia="Arial Unicode MS"/>
      <w:sz w:val="18"/>
      <w:szCs w:val="18"/>
    </w:rPr>
  </w:style>
  <w:style w:type="paragraph" w:styleId="695" w:customStyle="1">
    <w:name w:val="Char Char Char Char"/>
    <w:basedOn w:val="655"/>
    <w:uiPriority w:val="0"/>
    <w:qFormat/>
    <w:pPr>
      <w:spacing w:line="360" w:lineRule="auto"/>
    </w:pPr>
    <w:rPr>
      <w:rFonts w:ascii="Tahoma" w:hAnsi="Tahoma"/>
      <w:sz w:val="24"/>
    </w:rPr>
  </w:style>
  <w:style w:type="paragraph" w:styleId="696" w:customStyle="1">
    <w:name w:val="xl67"/>
    <w:basedOn w:val="64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697" w:customStyle="1">
    <w:name w:val="xl45"/>
    <w:basedOn w:val="64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698" w:customStyle="1">
    <w:name w:val="xl72"/>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699"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700" w:customStyle="1">
    <w:name w:val="xl60"/>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701" w:customStyle="1">
    <w:name w:val="xl84"/>
    <w:basedOn w:val="64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02" w:customStyle="1">
    <w:name w:val="xl57"/>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703" w:customStyle="1">
    <w:name w:val="xl69"/>
    <w:basedOn w:val="6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04" w:customStyle="1">
    <w:name w:val="font12"/>
    <w:basedOn w:val="647"/>
    <w:uiPriority w:val="0"/>
    <w:qFormat/>
    <w:pPr>
      <w:jc w:val="left"/>
      <w:spacing w:before="100" w:beforeAutospacing="1" w:after="100" w:afterAutospacing="1"/>
      <w:widowControl/>
    </w:pPr>
    <w:rPr>
      <w:rFonts w:eastAsia="Arial Unicode MS"/>
      <w:color w:val="333333"/>
      <w:sz w:val="18"/>
      <w:szCs w:val="18"/>
    </w:rPr>
  </w:style>
  <w:style w:type="paragraph" w:styleId="705" w:customStyle="1">
    <w:name w:val="font8"/>
    <w:basedOn w:val="647"/>
    <w:uiPriority w:val="0"/>
    <w:qFormat/>
    <w:pPr>
      <w:jc w:val="left"/>
      <w:spacing w:before="100" w:beforeAutospacing="1" w:after="100" w:afterAutospacing="1"/>
      <w:widowControl/>
    </w:pPr>
    <w:rPr>
      <w:rFonts w:eastAsia="Arial Unicode MS"/>
      <w:sz w:val="18"/>
      <w:szCs w:val="18"/>
    </w:rPr>
  </w:style>
  <w:style w:type="paragraph" w:styleId="706" w:customStyle="1">
    <w:name w:val="xl47"/>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707" w:customStyle="1">
    <w:name w:val=" Char Char Char Char Char Char Char Char"/>
    <w:basedOn w:val="647"/>
    <w:uiPriority w:val="0"/>
    <w:qFormat/>
    <w:pPr>
      <w:jc w:val="left"/>
      <w:spacing w:after="160" w:line="240" w:lineRule="exact"/>
      <w:widowControl/>
    </w:pPr>
    <w:rPr>
      <w:rFonts w:ascii="Verdana" w:hAnsi="Verdana"/>
      <w:sz w:val="20"/>
      <w:szCs w:val="20"/>
      <w:lang w:eastAsia="en-US"/>
    </w:rPr>
  </w:style>
  <w:style w:type="paragraph" w:styleId="708" w:customStyle="1">
    <w:name w:val="xl74"/>
    <w:basedOn w:val="6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09" w:customStyle="1">
    <w:name w:val="xl77"/>
    <w:basedOn w:val="6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710" w:customStyle="1">
    <w:name w:val="xl71"/>
    <w:basedOn w:val="64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11" w:customStyle="1">
    <w:name w:val="xl75"/>
    <w:basedOn w:val="64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712" w:customStyle="1">
    <w:name w:val="xl38"/>
    <w:basedOn w:val="64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713" w:customStyle="1">
    <w:name w:val="xl51"/>
    <w:basedOn w:val="64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714" w:customStyle="1">
    <w:name w:val="xl78"/>
    <w:basedOn w:val="6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715" w:customStyle="1">
    <w:name w:val="普通正文"/>
    <w:basedOn w:val="647"/>
    <w:uiPriority w:val="0"/>
    <w:qFormat/>
    <w:pPr>
      <w:ind w:firstLine="480"/>
      <w:jc w:val="left"/>
      <w:spacing w:before="120" w:after="120" w:line="360" w:lineRule="auto"/>
    </w:pPr>
    <w:rPr>
      <w:rFonts w:ascii="Arial" w:hAnsi="Arial"/>
      <w:sz w:val="24"/>
    </w:rPr>
  </w:style>
  <w:style w:type="paragraph" w:styleId="716" w:customStyle="1">
    <w:name w:val="Char"/>
    <w:basedOn w:val="647"/>
    <w:uiPriority w:val="0"/>
    <w:qFormat/>
    <w:pPr>
      <w:tabs>
        <w:tab w:val="left" w:pos="360" w:leader="none"/>
      </w:tabs>
    </w:pPr>
    <w:rPr>
      <w:sz w:val="24"/>
    </w:rPr>
  </w:style>
  <w:style w:type="paragraph" w:styleId="717" w:customStyle="1">
    <w:name w:val="xl85"/>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718" w:customStyle="1">
    <w:name w:val="xl81"/>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719" w:customStyle="1">
    <w:name w:val="xl56"/>
    <w:basedOn w:val="64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20" w:customStyle="1">
    <w:name w:val="xl63"/>
    <w:basedOn w:val="64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721" w:customStyle="1">
    <w:name w:val="font10"/>
    <w:basedOn w:val="647"/>
    <w:uiPriority w:val="0"/>
    <w:qFormat/>
    <w:pPr>
      <w:jc w:val="left"/>
      <w:spacing w:before="100" w:beforeAutospacing="1" w:after="100" w:afterAutospacing="1"/>
      <w:widowControl/>
    </w:pPr>
    <w:rPr>
      <w:rFonts w:eastAsia="Arial Unicode MS"/>
      <w:sz w:val="18"/>
      <w:szCs w:val="18"/>
    </w:rPr>
  </w:style>
  <w:style w:type="paragraph" w:styleId="722" w:customStyle="1">
    <w:name w:val="xl62"/>
    <w:basedOn w:val="6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23" w:customStyle="1">
    <w:name w:val="xl32"/>
    <w:basedOn w:val="64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24" w:customStyle="1">
    <w:name w:val="xl37"/>
    <w:basedOn w:val="64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725" w:customStyle="1">
    <w:name w:val="xl54"/>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726" w:customStyle="1">
    <w:name w:val="font11"/>
    <w:basedOn w:val="647"/>
    <w:uiPriority w:val="0"/>
    <w:qFormat/>
    <w:pPr>
      <w:jc w:val="left"/>
      <w:spacing w:before="100" w:beforeAutospacing="1" w:after="100" w:afterAutospacing="1"/>
      <w:widowControl/>
    </w:pPr>
    <w:rPr>
      <w:rFonts w:hint="eastAsia" w:ascii="宋体" w:hAnsi="宋体"/>
      <w:color w:val="333333"/>
      <w:sz w:val="18"/>
      <w:szCs w:val="18"/>
    </w:rPr>
  </w:style>
  <w:style w:type="paragraph" w:styleId="727" w:customStyle="1">
    <w:name w:val="xl79"/>
    <w:basedOn w:val="64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728" w:customStyle="1">
    <w:name w:val="xl42"/>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729" w:customStyle="1">
    <w:name w:val="xl73"/>
    <w:basedOn w:val="64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30" w:customStyle="1">
    <w:name w:val="xl36"/>
    <w:basedOn w:val="64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731" w:customStyle="1">
    <w:name w:val="xl44"/>
    <w:basedOn w:val="647"/>
    <w:uiPriority w:val="0"/>
    <w:qFormat/>
    <w:pPr>
      <w:jc w:val="right"/>
      <w:spacing w:before="100" w:beforeAutospacing="1" w:after="100" w:afterAutospacing="1"/>
      <w:widowControl/>
    </w:pPr>
    <w:rPr>
      <w:rFonts w:ascii="Arial Unicode MS" w:hAnsi="Arial Unicode MS" w:eastAsia="Arial Unicode MS"/>
      <w:sz w:val="24"/>
    </w:rPr>
  </w:style>
  <w:style w:type="paragraph" w:styleId="732" w:customStyle="1">
    <w:name w:val="xl35"/>
    <w:basedOn w:val="64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733" w:customStyle="1">
    <w:name w:val=" Char Char Char Char Char Char Char Char Char Char Char Char Char"/>
    <w:basedOn w:val="647"/>
    <w:uiPriority w:val="0"/>
    <w:qFormat/>
    <w:pPr>
      <w:jc w:val="left"/>
      <w:spacing w:after="160" w:line="240" w:lineRule="exact"/>
      <w:widowControl/>
    </w:pPr>
    <w:rPr>
      <w:rFonts w:ascii="Verdana" w:hAnsi="Verdana"/>
      <w:sz w:val="20"/>
      <w:szCs w:val="20"/>
      <w:lang w:eastAsia="en-US"/>
    </w:rPr>
  </w:style>
  <w:style w:type="paragraph" w:styleId="734" w:customStyle="1">
    <w:name w:val="xl64"/>
    <w:basedOn w:val="64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735" w:customStyle="1">
    <w:name w:val="xl41"/>
    <w:basedOn w:val="6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36" w:customStyle="1">
    <w:name w:val="xl52"/>
    <w:basedOn w:val="6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737" w:customStyle="1">
    <w:name w:val="xl80"/>
    <w:basedOn w:val="64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738" w:customStyle="1">
    <w:name w:val="xl31"/>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739" w:customStyle="1">
    <w:name w:val="xl30"/>
    <w:basedOn w:val="64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74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41" w:customStyle="1">
    <w:name w:val="xl34"/>
    <w:basedOn w:val="64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742" w:customStyle="1">
    <w:name w:val=" Char"/>
    <w:basedOn w:val="655"/>
    <w:uiPriority w:val="0"/>
    <w:qFormat/>
    <w:pPr>
      <w:spacing w:line="360" w:lineRule="auto"/>
    </w:pPr>
    <w:rPr>
      <w:rFonts w:ascii="Tahoma" w:hAnsi="Tahoma"/>
      <w:sz w:val="24"/>
    </w:rPr>
  </w:style>
  <w:style w:type="paragraph" w:styleId="743" w:customStyle="1">
    <w:name w:val="font9"/>
    <w:basedOn w:val="647"/>
    <w:uiPriority w:val="0"/>
    <w:qFormat/>
    <w:pPr>
      <w:jc w:val="left"/>
      <w:spacing w:before="100" w:beforeAutospacing="1" w:after="100" w:afterAutospacing="1"/>
      <w:widowControl/>
    </w:pPr>
    <w:rPr>
      <w:rFonts w:eastAsia="Arial Unicode MS"/>
      <w:b/>
      <w:bCs/>
      <w:color w:val="000000"/>
      <w:sz w:val="18"/>
      <w:szCs w:val="18"/>
    </w:rPr>
  </w:style>
  <w:style w:type="paragraph" w:styleId="744" w:customStyle="1">
    <w:name w:val="xl58"/>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745" w:customStyle="1">
    <w:name w:val="xl70"/>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746" w:customStyle="1">
    <w:name w:val="xl28"/>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47" w:customStyle="1">
    <w:name w:val="xl48"/>
    <w:basedOn w:val="64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748" w:customStyle="1">
    <w:name w:val="font5"/>
    <w:basedOn w:val="647"/>
    <w:uiPriority w:val="0"/>
    <w:qFormat/>
    <w:pPr>
      <w:jc w:val="left"/>
      <w:spacing w:before="100" w:beforeAutospacing="1" w:after="100" w:afterAutospacing="1"/>
      <w:widowControl/>
    </w:pPr>
    <w:rPr>
      <w:rFonts w:hint="eastAsia" w:ascii="宋体" w:hAnsi="宋体"/>
      <w:sz w:val="18"/>
      <w:szCs w:val="18"/>
    </w:rPr>
  </w:style>
  <w:style w:type="paragraph" w:styleId="749" w:customStyle="1">
    <w:name w:val="默认段落字体 Para Char Char Char Char Char Char Char Char Char1 Char Char Char Char Char Char Char"/>
    <w:basedOn w:val="655"/>
    <w:uiPriority w:val="0"/>
    <w:qFormat/>
    <w:rPr>
      <w:rFonts w:ascii="Tahoma" w:hAnsi="Tahoma"/>
      <w:sz w:val="24"/>
    </w:rPr>
  </w:style>
  <w:style w:type="paragraph" w:styleId="750" w:customStyle="1">
    <w:name w:val="xl66"/>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51" w:customStyle="1">
    <w:name w:val="font13"/>
    <w:basedOn w:val="647"/>
    <w:uiPriority w:val="0"/>
    <w:qFormat/>
    <w:pPr>
      <w:jc w:val="left"/>
      <w:spacing w:before="100" w:beforeAutospacing="1" w:after="100" w:afterAutospacing="1"/>
      <w:widowControl/>
    </w:pPr>
    <w:rPr>
      <w:rFonts w:eastAsia="Arial Unicode MS"/>
      <w:b/>
      <w:bCs/>
      <w:sz w:val="18"/>
      <w:szCs w:val="18"/>
    </w:rPr>
  </w:style>
  <w:style w:type="paragraph" w:styleId="752" w:customStyle="1">
    <w:name w:val="xl83"/>
    <w:basedOn w:val="64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53" w:customStyle="1">
    <w:name w:val="xl61"/>
    <w:basedOn w:val="64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54" w:customStyle="1">
    <w:name w:val="xl76"/>
    <w:basedOn w:val="64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755" w:customStyle="1">
    <w:name w:val="xl55"/>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756" w:customStyle="1">
    <w:name w:val="xl40"/>
    <w:basedOn w:val="6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57" w:customStyle="1">
    <w:name w:val="xl65"/>
    <w:basedOn w:val="64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758" w:customStyle="1">
    <w:name w:val="xl49"/>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759" w:customStyle="1">
    <w:name w:val="xl50"/>
    <w:basedOn w:val="64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60" w:customStyle="1">
    <w:name w:val="xl82"/>
    <w:basedOn w:val="6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761" w:customStyle="1">
    <w:name w:val="正文1"/>
    <w:next w:val="647"/>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10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44</cp:revision>
  <dcterms:created xsi:type="dcterms:W3CDTF">2024-02-28T03:16:00Z</dcterms:created>
  <dcterms:modified xsi:type="dcterms:W3CDTF">2025-12-25T05:17:23Z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